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8D" w:rsidRPr="00FB09AC" w:rsidRDefault="00097B8D" w:rsidP="00097B8D">
      <w:pPr>
        <w:jc w:val="both"/>
        <w:rPr>
          <w:b/>
        </w:rPr>
      </w:pPr>
      <w:r w:rsidRPr="00B57978">
        <w:rPr>
          <w:b/>
        </w:rPr>
        <w:t xml:space="preserve">ΕΛΛΗΝΙΚΗ ΔΗΜΟΚΡΑΤΙΑ </w:t>
      </w:r>
    </w:p>
    <w:p w:rsidR="00097B8D" w:rsidRPr="00FB09AC" w:rsidRDefault="00097B8D" w:rsidP="00097B8D">
      <w:pPr>
        <w:jc w:val="both"/>
        <w:rPr>
          <w:b/>
        </w:rPr>
      </w:pPr>
      <w:r w:rsidRPr="00FB09AC">
        <w:rPr>
          <w:b/>
        </w:rPr>
        <w:t xml:space="preserve">      ΝΟΜΟΣ ΔΩΔΕΚΑΝΗΣΟΥ</w:t>
      </w:r>
    </w:p>
    <w:p w:rsidR="00097B8D" w:rsidRPr="00FB09AC" w:rsidRDefault="00097B8D" w:rsidP="00097B8D">
      <w:pPr>
        <w:pStyle w:val="1"/>
        <w:jc w:val="both"/>
      </w:pPr>
      <w:r w:rsidRPr="00FB09AC">
        <w:t xml:space="preserve">                 ΔΗΜΟΣ ΚΩ</w:t>
      </w:r>
    </w:p>
    <w:p w:rsidR="00097B8D" w:rsidRPr="00FB09AC" w:rsidRDefault="00097B8D" w:rsidP="00097B8D">
      <w:pPr>
        <w:jc w:val="both"/>
      </w:pPr>
    </w:p>
    <w:p w:rsidR="00097B8D" w:rsidRPr="00FB09AC" w:rsidRDefault="00097B8D" w:rsidP="00097B8D">
      <w:pPr>
        <w:jc w:val="center"/>
        <w:rPr>
          <w:b/>
          <w:bCs/>
        </w:rPr>
      </w:pPr>
      <w:r w:rsidRPr="00FB09AC">
        <w:rPr>
          <w:b/>
          <w:bCs/>
        </w:rPr>
        <w:t xml:space="preserve">Απόσπασμα από το </w:t>
      </w:r>
      <w:r w:rsidRPr="00097B8D">
        <w:rPr>
          <w:b/>
          <w:bCs/>
        </w:rPr>
        <w:t>2</w:t>
      </w:r>
      <w:r w:rsidRPr="00FB09AC">
        <w:rPr>
          <w:b/>
          <w:bCs/>
          <w:vertAlign w:val="superscript"/>
        </w:rPr>
        <w:t>ο</w:t>
      </w:r>
      <w:r w:rsidR="00CA4FEF">
        <w:rPr>
          <w:b/>
          <w:bCs/>
        </w:rPr>
        <w:t xml:space="preserve"> πρακτικό της από 11</w:t>
      </w:r>
      <w:r w:rsidRPr="00FB09AC">
        <w:rPr>
          <w:b/>
          <w:bCs/>
        </w:rPr>
        <w:t>-</w:t>
      </w:r>
      <w:r>
        <w:rPr>
          <w:b/>
          <w:bCs/>
        </w:rPr>
        <w:t>0</w:t>
      </w:r>
      <w:r w:rsidRPr="00B62296">
        <w:rPr>
          <w:b/>
          <w:bCs/>
        </w:rPr>
        <w:t>2</w:t>
      </w:r>
      <w:r w:rsidRPr="00FB09AC">
        <w:rPr>
          <w:b/>
          <w:bCs/>
        </w:rPr>
        <w:t>-201</w:t>
      </w:r>
      <w:r w:rsidRPr="00097B8D">
        <w:rPr>
          <w:b/>
          <w:bCs/>
        </w:rPr>
        <w:t>4</w:t>
      </w:r>
      <w:r w:rsidRPr="00FB09AC">
        <w:rPr>
          <w:b/>
          <w:bCs/>
        </w:rPr>
        <w:t xml:space="preserve">   συνεδρίασης</w:t>
      </w:r>
    </w:p>
    <w:p w:rsidR="00097B8D" w:rsidRPr="00FB09AC" w:rsidRDefault="00097B8D" w:rsidP="00097B8D">
      <w:pPr>
        <w:ind w:firstLine="720"/>
        <w:jc w:val="center"/>
        <w:rPr>
          <w:b/>
          <w:bCs/>
        </w:rPr>
      </w:pPr>
      <w:r w:rsidRPr="00FB09AC">
        <w:rPr>
          <w:b/>
          <w:bCs/>
        </w:rPr>
        <w:t>της Οικονομικής Επιτροπής του Δήμου Κω.</w:t>
      </w:r>
    </w:p>
    <w:p w:rsidR="00097B8D" w:rsidRDefault="00097B8D" w:rsidP="00097B8D">
      <w:pPr>
        <w:ind w:firstLine="720"/>
        <w:jc w:val="center"/>
        <w:rPr>
          <w:b/>
          <w:bCs/>
        </w:rPr>
      </w:pPr>
    </w:p>
    <w:p w:rsidR="00097B8D" w:rsidRPr="00FB09AC" w:rsidRDefault="00097B8D" w:rsidP="00097B8D">
      <w:pPr>
        <w:ind w:firstLine="720"/>
        <w:jc w:val="center"/>
        <w:rPr>
          <w:b/>
          <w:bCs/>
        </w:rPr>
      </w:pPr>
    </w:p>
    <w:p w:rsidR="00097B8D" w:rsidRPr="00FB09AC" w:rsidRDefault="00097B8D" w:rsidP="00097B8D">
      <w:pPr>
        <w:pStyle w:val="2"/>
        <w:rPr>
          <w:rFonts w:ascii="Times New Roman" w:hAnsi="Times New Roman"/>
          <w:b/>
          <w:bCs/>
        </w:rPr>
      </w:pPr>
      <w:r w:rsidRPr="00FB09AC">
        <w:rPr>
          <w:rFonts w:ascii="Times New Roman" w:hAnsi="Times New Roman"/>
          <w:b/>
          <w:bCs/>
        </w:rPr>
        <w:t>ΠΕΡΙΛΗΨΗ</w:t>
      </w:r>
    </w:p>
    <w:p w:rsidR="00097B8D" w:rsidRDefault="00097B8D" w:rsidP="00097B8D">
      <w:pPr>
        <w:jc w:val="center"/>
      </w:pPr>
      <w:r>
        <w:rPr>
          <w:b/>
        </w:rPr>
        <w:t xml:space="preserve"> «</w:t>
      </w:r>
      <w:r>
        <w:rPr>
          <w:b/>
          <w:bCs/>
        </w:rPr>
        <w:t>Ορισμός Υπολόγων  πάγιας προκαταβολής Δήμου Κω και Δημοτικών Κοινοτήτων οικ. έτους 2013»</w:t>
      </w:r>
      <w:r>
        <w:t xml:space="preserve"> </w:t>
      </w:r>
    </w:p>
    <w:p w:rsidR="00097B8D" w:rsidRDefault="00097B8D" w:rsidP="00097B8D">
      <w:pPr>
        <w:pStyle w:val="a3"/>
      </w:pPr>
    </w:p>
    <w:p w:rsidR="00097B8D" w:rsidRDefault="00097B8D" w:rsidP="00097B8D">
      <w:pPr>
        <w:pStyle w:val="a3"/>
      </w:pPr>
      <w:r w:rsidRPr="00F340FD">
        <w:t xml:space="preserve">   </w:t>
      </w:r>
      <w:r w:rsidR="00775C1A">
        <w:t xml:space="preserve">      </w:t>
      </w:r>
      <w:r w:rsidR="006B4A95">
        <w:t>Σήμερα στις</w:t>
      </w:r>
      <w:r w:rsidR="006B4A95" w:rsidRPr="006B4A95">
        <w:t xml:space="preserve"> </w:t>
      </w:r>
      <w:r w:rsidR="006B4A95" w:rsidRPr="006B4A95">
        <w:rPr>
          <w:color w:val="000000" w:themeColor="text1"/>
        </w:rPr>
        <w:t>11</w:t>
      </w:r>
      <w:r w:rsidRPr="006B4A95">
        <w:rPr>
          <w:color w:val="000000" w:themeColor="text1"/>
        </w:rPr>
        <w:t xml:space="preserve"> Φεβρουαρίου</w:t>
      </w:r>
      <w:r>
        <w:t xml:space="preserve">  201</w:t>
      </w:r>
      <w:r w:rsidRPr="00097B8D">
        <w:t>4</w:t>
      </w:r>
      <w:r>
        <w:t xml:space="preserve">, ημέρα </w:t>
      </w:r>
      <w:r w:rsidRPr="006B4A95">
        <w:rPr>
          <w:color w:val="000000" w:themeColor="text1"/>
        </w:rPr>
        <w:t>Τρίτη &amp;</w:t>
      </w:r>
      <w:r>
        <w:t xml:space="preserve"> ώρα 13:00</w:t>
      </w:r>
      <w:r>
        <w:rPr>
          <w:sz w:val="28"/>
        </w:rPr>
        <w:t xml:space="preserve">, </w:t>
      </w:r>
      <w:r>
        <w:t xml:space="preserve">η Οικονομική Επιτροπή του Δήμου Κω, συνήλθε σε δημόσια συνεδρίαση στο Δημοτικό Κατάστημα, ύστερα από την υπ’ </w:t>
      </w:r>
      <w:proofErr w:type="spellStart"/>
      <w:r>
        <w:t>αριθμ</w:t>
      </w:r>
      <w:proofErr w:type="spellEnd"/>
      <w:r>
        <w:t xml:space="preserve">. </w:t>
      </w:r>
      <w:proofErr w:type="spellStart"/>
      <w:r>
        <w:t>πρωτ</w:t>
      </w:r>
      <w:proofErr w:type="spellEnd"/>
      <w:r w:rsidRPr="008E1855">
        <w:t xml:space="preserve">.  </w:t>
      </w:r>
      <w:r w:rsidR="008E1855" w:rsidRPr="008E1855">
        <w:t>4265/07-02-2014</w:t>
      </w:r>
      <w:r w:rsidRPr="008E1855">
        <w:t xml:space="preserve"> πρόσκληση</w:t>
      </w:r>
      <w:r>
        <w:t>, που εκδόθηκε από τον Πρόεδρο, και γνωστ</w:t>
      </w:r>
      <w:r w:rsidR="00051967">
        <w:t>οποιήθηκε  στα μέλη της, αυθημερόν</w:t>
      </w:r>
      <w:r>
        <w:t xml:space="preserve">, 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097B8D" w:rsidRDefault="00097B8D" w:rsidP="00097B8D">
      <w:pPr>
        <w:jc w:val="both"/>
      </w:pPr>
      <w:r>
        <w:tab/>
        <w:t>Πριν από την έναρξη της συνεδρίασης αυτής, ο Πρόεδρος διαπίστωσε ότι στο σύνολο των   μελών ήσαν :</w:t>
      </w:r>
    </w:p>
    <w:p w:rsidR="00097B8D" w:rsidRDefault="00097B8D" w:rsidP="00097B8D">
      <w:pPr>
        <w:tabs>
          <w:tab w:val="num" w:pos="360"/>
          <w:tab w:val="center" w:pos="4153"/>
        </w:tabs>
        <w:rPr>
          <w:sz w:val="16"/>
          <w:szCs w:val="16"/>
        </w:rPr>
      </w:pPr>
    </w:p>
    <w:p w:rsidR="008E1855" w:rsidRDefault="008E1855" w:rsidP="008E1855">
      <w:pPr>
        <w:tabs>
          <w:tab w:val="num" w:pos="360"/>
          <w:tab w:val="center" w:pos="4500"/>
        </w:tabs>
        <w:rPr>
          <w:sz w:val="16"/>
          <w:szCs w:val="16"/>
        </w:rPr>
      </w:pPr>
      <w:r>
        <w:rPr>
          <w:sz w:val="16"/>
          <w:szCs w:val="16"/>
        </w:rPr>
        <w:tab/>
      </w:r>
    </w:p>
    <w:tbl>
      <w:tblPr>
        <w:tblStyle w:val="aa"/>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3720"/>
      </w:tblGrid>
      <w:tr w:rsidR="008E1855" w:rsidTr="00E40ABE">
        <w:tc>
          <w:tcPr>
            <w:tcW w:w="4927" w:type="dxa"/>
          </w:tcPr>
          <w:p w:rsidR="008E1855" w:rsidRPr="008E1855" w:rsidRDefault="008E1855" w:rsidP="00C3783B">
            <w:pPr>
              <w:jc w:val="both"/>
              <w:rPr>
                <w:bCs/>
                <w:sz w:val="24"/>
                <w:szCs w:val="24"/>
                <w:u w:val="single"/>
              </w:rPr>
            </w:pPr>
            <w:r w:rsidRPr="008E1855">
              <w:rPr>
                <w:bCs/>
                <w:sz w:val="24"/>
                <w:szCs w:val="24"/>
                <w:u w:val="single"/>
              </w:rPr>
              <w:t>ΠΑΡΟΝΤΕΣ</w:t>
            </w:r>
          </w:p>
          <w:p w:rsidR="008E1855" w:rsidRPr="008E1855" w:rsidRDefault="008E1855" w:rsidP="008E1855">
            <w:pPr>
              <w:pStyle w:val="a8"/>
              <w:numPr>
                <w:ilvl w:val="0"/>
                <w:numId w:val="5"/>
              </w:numPr>
              <w:ind w:left="426"/>
              <w:jc w:val="both"/>
              <w:rPr>
                <w:sz w:val="24"/>
                <w:szCs w:val="24"/>
              </w:rPr>
            </w:pPr>
            <w:proofErr w:type="spellStart"/>
            <w:r w:rsidRPr="008E1855">
              <w:rPr>
                <w:sz w:val="24"/>
                <w:szCs w:val="24"/>
              </w:rPr>
              <w:t>Γιωργαράς</w:t>
            </w:r>
            <w:proofErr w:type="spellEnd"/>
            <w:r w:rsidRPr="008E1855">
              <w:rPr>
                <w:sz w:val="24"/>
                <w:szCs w:val="24"/>
              </w:rPr>
              <w:t xml:space="preserve"> </w:t>
            </w:r>
            <w:proofErr w:type="spellStart"/>
            <w:r w:rsidRPr="008E1855">
              <w:rPr>
                <w:sz w:val="24"/>
                <w:szCs w:val="24"/>
              </w:rPr>
              <w:t>Αντώνιος</w:t>
            </w:r>
            <w:proofErr w:type="spellEnd"/>
          </w:p>
          <w:p w:rsidR="008E1855" w:rsidRPr="008E1855" w:rsidRDefault="008E1855" w:rsidP="008E1855">
            <w:pPr>
              <w:pStyle w:val="a8"/>
              <w:numPr>
                <w:ilvl w:val="0"/>
                <w:numId w:val="5"/>
              </w:numPr>
              <w:ind w:left="426"/>
              <w:jc w:val="both"/>
              <w:rPr>
                <w:sz w:val="24"/>
                <w:szCs w:val="24"/>
              </w:rPr>
            </w:pPr>
            <w:proofErr w:type="spellStart"/>
            <w:r w:rsidRPr="008E1855">
              <w:rPr>
                <w:sz w:val="24"/>
                <w:szCs w:val="24"/>
              </w:rPr>
              <w:t>Ρούφα</w:t>
            </w:r>
            <w:proofErr w:type="spellEnd"/>
            <w:r w:rsidRPr="008E1855">
              <w:rPr>
                <w:sz w:val="24"/>
                <w:szCs w:val="24"/>
              </w:rPr>
              <w:t xml:space="preserve"> </w:t>
            </w:r>
            <w:proofErr w:type="spellStart"/>
            <w:r w:rsidRPr="008E1855">
              <w:rPr>
                <w:sz w:val="24"/>
                <w:szCs w:val="24"/>
              </w:rPr>
              <w:t>Ιωάννα</w:t>
            </w:r>
            <w:proofErr w:type="spellEnd"/>
            <w:r w:rsidRPr="008E1855">
              <w:rPr>
                <w:rStyle w:val="a9"/>
                <w:sz w:val="24"/>
                <w:szCs w:val="24"/>
              </w:rPr>
              <w:footnoteReference w:id="1"/>
            </w:r>
            <w:r w:rsidRPr="008E1855">
              <w:rPr>
                <w:sz w:val="24"/>
                <w:szCs w:val="24"/>
              </w:rPr>
              <w:tab/>
              <w:t xml:space="preserve">   </w:t>
            </w:r>
          </w:p>
          <w:p w:rsidR="008E1855" w:rsidRPr="008E1855" w:rsidRDefault="008E1855" w:rsidP="008E1855">
            <w:pPr>
              <w:pStyle w:val="a8"/>
              <w:numPr>
                <w:ilvl w:val="0"/>
                <w:numId w:val="5"/>
              </w:numPr>
              <w:ind w:left="426"/>
              <w:jc w:val="both"/>
              <w:rPr>
                <w:sz w:val="24"/>
                <w:szCs w:val="24"/>
              </w:rPr>
            </w:pPr>
            <w:proofErr w:type="spellStart"/>
            <w:r w:rsidRPr="008E1855">
              <w:rPr>
                <w:sz w:val="24"/>
                <w:szCs w:val="24"/>
              </w:rPr>
              <w:t>Μαρκόγλου</w:t>
            </w:r>
            <w:proofErr w:type="spellEnd"/>
            <w:r w:rsidRPr="008E1855">
              <w:rPr>
                <w:sz w:val="24"/>
                <w:szCs w:val="24"/>
              </w:rPr>
              <w:t xml:space="preserve"> </w:t>
            </w:r>
            <w:proofErr w:type="spellStart"/>
            <w:r w:rsidRPr="008E1855">
              <w:rPr>
                <w:sz w:val="24"/>
                <w:szCs w:val="24"/>
              </w:rPr>
              <w:t>Σταμάτιος</w:t>
            </w:r>
            <w:proofErr w:type="spellEnd"/>
            <w:r w:rsidRPr="008E1855">
              <w:rPr>
                <w:rStyle w:val="a9"/>
                <w:sz w:val="24"/>
                <w:szCs w:val="24"/>
              </w:rPr>
              <w:footnoteReference w:id="2"/>
            </w:r>
            <w:r w:rsidRPr="008E1855">
              <w:rPr>
                <w:sz w:val="24"/>
                <w:szCs w:val="24"/>
              </w:rPr>
              <w:t xml:space="preserve"> </w:t>
            </w:r>
          </w:p>
          <w:p w:rsidR="008E1855" w:rsidRPr="008E1855" w:rsidRDefault="008E1855" w:rsidP="008E1855">
            <w:pPr>
              <w:pStyle w:val="a8"/>
              <w:numPr>
                <w:ilvl w:val="0"/>
                <w:numId w:val="5"/>
              </w:numPr>
              <w:ind w:left="426"/>
              <w:jc w:val="both"/>
              <w:rPr>
                <w:sz w:val="24"/>
                <w:szCs w:val="24"/>
              </w:rPr>
            </w:pPr>
            <w:proofErr w:type="spellStart"/>
            <w:r w:rsidRPr="008E1855">
              <w:rPr>
                <w:sz w:val="24"/>
                <w:szCs w:val="24"/>
              </w:rPr>
              <w:t>Μήτρου</w:t>
            </w:r>
            <w:proofErr w:type="spellEnd"/>
            <w:r w:rsidRPr="008E1855">
              <w:rPr>
                <w:sz w:val="24"/>
                <w:szCs w:val="24"/>
              </w:rPr>
              <w:t xml:space="preserve"> </w:t>
            </w:r>
            <w:proofErr w:type="spellStart"/>
            <w:r w:rsidRPr="008E1855">
              <w:rPr>
                <w:sz w:val="24"/>
                <w:szCs w:val="24"/>
              </w:rPr>
              <w:t>Εμμανουήλ</w:t>
            </w:r>
            <w:proofErr w:type="spellEnd"/>
            <w:r w:rsidRPr="008E1855">
              <w:rPr>
                <w:rStyle w:val="a9"/>
                <w:sz w:val="24"/>
                <w:szCs w:val="24"/>
              </w:rPr>
              <w:footnoteReference w:id="3"/>
            </w:r>
          </w:p>
          <w:p w:rsidR="008E1855" w:rsidRPr="008E1855" w:rsidRDefault="008E1855" w:rsidP="008E1855">
            <w:pPr>
              <w:pStyle w:val="a8"/>
              <w:numPr>
                <w:ilvl w:val="0"/>
                <w:numId w:val="5"/>
              </w:numPr>
              <w:ind w:left="426"/>
              <w:jc w:val="both"/>
              <w:rPr>
                <w:sz w:val="24"/>
                <w:szCs w:val="24"/>
              </w:rPr>
            </w:pPr>
            <w:proofErr w:type="spellStart"/>
            <w:r w:rsidRPr="008E1855">
              <w:rPr>
                <w:sz w:val="24"/>
                <w:szCs w:val="24"/>
              </w:rPr>
              <w:t>Πης</w:t>
            </w:r>
            <w:proofErr w:type="spellEnd"/>
            <w:r w:rsidRPr="008E1855">
              <w:rPr>
                <w:sz w:val="24"/>
                <w:szCs w:val="24"/>
              </w:rPr>
              <w:t xml:space="preserve"> </w:t>
            </w:r>
            <w:proofErr w:type="spellStart"/>
            <w:r w:rsidRPr="008E1855">
              <w:rPr>
                <w:sz w:val="24"/>
                <w:szCs w:val="24"/>
              </w:rPr>
              <w:t>Σταμάτιος</w:t>
            </w:r>
            <w:proofErr w:type="spellEnd"/>
            <w:r w:rsidRPr="008E1855">
              <w:rPr>
                <w:rStyle w:val="a9"/>
                <w:sz w:val="24"/>
                <w:szCs w:val="24"/>
              </w:rPr>
              <w:footnoteReference w:id="4"/>
            </w:r>
          </w:p>
          <w:p w:rsidR="008E1855" w:rsidRPr="008E1855" w:rsidRDefault="008E1855" w:rsidP="008E1855">
            <w:pPr>
              <w:pStyle w:val="a8"/>
              <w:numPr>
                <w:ilvl w:val="0"/>
                <w:numId w:val="5"/>
              </w:numPr>
              <w:ind w:left="426"/>
              <w:jc w:val="both"/>
              <w:rPr>
                <w:sz w:val="24"/>
                <w:szCs w:val="24"/>
              </w:rPr>
            </w:pPr>
            <w:proofErr w:type="spellStart"/>
            <w:r w:rsidRPr="008E1855">
              <w:rPr>
                <w:sz w:val="24"/>
                <w:szCs w:val="24"/>
              </w:rPr>
              <w:t>Μουζουράκης</w:t>
            </w:r>
            <w:proofErr w:type="spellEnd"/>
            <w:r w:rsidRPr="008E1855">
              <w:rPr>
                <w:sz w:val="24"/>
                <w:szCs w:val="24"/>
              </w:rPr>
              <w:t xml:space="preserve"> </w:t>
            </w:r>
            <w:proofErr w:type="spellStart"/>
            <w:r w:rsidRPr="008E1855">
              <w:rPr>
                <w:sz w:val="24"/>
                <w:szCs w:val="24"/>
              </w:rPr>
              <w:t>Θεόφιλος</w:t>
            </w:r>
            <w:proofErr w:type="spellEnd"/>
            <w:r w:rsidRPr="008E1855">
              <w:rPr>
                <w:sz w:val="24"/>
                <w:szCs w:val="24"/>
              </w:rPr>
              <w:t xml:space="preserve">  </w:t>
            </w:r>
          </w:p>
          <w:p w:rsidR="008E1855" w:rsidRPr="008E1855" w:rsidRDefault="008E1855" w:rsidP="008E1855">
            <w:pPr>
              <w:pStyle w:val="a8"/>
              <w:numPr>
                <w:ilvl w:val="0"/>
                <w:numId w:val="5"/>
              </w:numPr>
              <w:ind w:left="426"/>
              <w:jc w:val="both"/>
              <w:rPr>
                <w:sz w:val="24"/>
                <w:szCs w:val="24"/>
              </w:rPr>
            </w:pPr>
            <w:proofErr w:type="spellStart"/>
            <w:r w:rsidRPr="008E1855">
              <w:rPr>
                <w:sz w:val="24"/>
                <w:szCs w:val="24"/>
              </w:rPr>
              <w:t>Παπαχρήστου</w:t>
            </w:r>
            <w:proofErr w:type="spellEnd"/>
            <w:r w:rsidRPr="008E1855">
              <w:rPr>
                <w:sz w:val="24"/>
                <w:szCs w:val="24"/>
              </w:rPr>
              <w:t xml:space="preserve"> –</w:t>
            </w:r>
            <w:proofErr w:type="spellStart"/>
            <w:r w:rsidRPr="008E1855">
              <w:rPr>
                <w:sz w:val="24"/>
                <w:szCs w:val="24"/>
              </w:rPr>
              <w:t>Ψύρη</w:t>
            </w:r>
            <w:proofErr w:type="spellEnd"/>
            <w:r w:rsidRPr="008E1855">
              <w:rPr>
                <w:sz w:val="24"/>
                <w:szCs w:val="24"/>
              </w:rPr>
              <w:t xml:space="preserve"> </w:t>
            </w:r>
            <w:proofErr w:type="spellStart"/>
            <w:r w:rsidRPr="008E1855">
              <w:rPr>
                <w:sz w:val="24"/>
                <w:szCs w:val="24"/>
              </w:rPr>
              <w:t>Ευτέρπη</w:t>
            </w:r>
            <w:proofErr w:type="spellEnd"/>
          </w:p>
        </w:tc>
        <w:tc>
          <w:tcPr>
            <w:tcW w:w="3720" w:type="dxa"/>
          </w:tcPr>
          <w:p w:rsidR="008E1855" w:rsidRPr="008E1855" w:rsidRDefault="008E1855" w:rsidP="00C3783B">
            <w:pPr>
              <w:jc w:val="both"/>
              <w:rPr>
                <w:sz w:val="24"/>
                <w:szCs w:val="24"/>
              </w:rPr>
            </w:pPr>
            <w:r w:rsidRPr="008E1855">
              <w:rPr>
                <w:sz w:val="24"/>
                <w:szCs w:val="24"/>
              </w:rPr>
              <w:t xml:space="preserve">     </w:t>
            </w:r>
            <w:r w:rsidRPr="008E1855">
              <w:rPr>
                <w:sz w:val="24"/>
                <w:szCs w:val="24"/>
                <w:u w:val="single"/>
              </w:rPr>
              <w:t>Α</w:t>
            </w:r>
            <w:r w:rsidRPr="008E1855">
              <w:rPr>
                <w:bCs/>
                <w:sz w:val="24"/>
                <w:szCs w:val="24"/>
                <w:u w:val="single"/>
              </w:rPr>
              <w:t>ΠΟΝΤΕΣ</w:t>
            </w:r>
            <w:r w:rsidRPr="008E1855">
              <w:rPr>
                <w:sz w:val="24"/>
                <w:szCs w:val="24"/>
              </w:rPr>
              <w:t xml:space="preserve"> </w:t>
            </w:r>
          </w:p>
          <w:p w:rsidR="008E1855" w:rsidRPr="008E1855" w:rsidRDefault="008E1855" w:rsidP="008E1855">
            <w:pPr>
              <w:pStyle w:val="a8"/>
              <w:numPr>
                <w:ilvl w:val="0"/>
                <w:numId w:val="6"/>
              </w:numPr>
              <w:jc w:val="both"/>
              <w:rPr>
                <w:sz w:val="24"/>
                <w:szCs w:val="24"/>
              </w:rPr>
            </w:pPr>
            <w:proofErr w:type="spellStart"/>
            <w:r w:rsidRPr="008E1855">
              <w:rPr>
                <w:sz w:val="24"/>
                <w:szCs w:val="24"/>
              </w:rPr>
              <w:t>Κιλιμάτος</w:t>
            </w:r>
            <w:proofErr w:type="spellEnd"/>
            <w:r w:rsidRPr="008E1855">
              <w:rPr>
                <w:sz w:val="24"/>
                <w:szCs w:val="24"/>
              </w:rPr>
              <w:t xml:space="preserve"> </w:t>
            </w:r>
            <w:proofErr w:type="spellStart"/>
            <w:r w:rsidRPr="008E1855">
              <w:rPr>
                <w:sz w:val="24"/>
                <w:szCs w:val="24"/>
              </w:rPr>
              <w:t>Νικόλαος</w:t>
            </w:r>
            <w:proofErr w:type="spellEnd"/>
          </w:p>
          <w:p w:rsidR="008E1855" w:rsidRPr="008E1855" w:rsidRDefault="008E1855" w:rsidP="008E1855">
            <w:pPr>
              <w:pStyle w:val="a8"/>
              <w:numPr>
                <w:ilvl w:val="0"/>
                <w:numId w:val="6"/>
              </w:numPr>
              <w:jc w:val="both"/>
              <w:rPr>
                <w:sz w:val="24"/>
                <w:szCs w:val="24"/>
              </w:rPr>
            </w:pPr>
            <w:proofErr w:type="spellStart"/>
            <w:r w:rsidRPr="008E1855">
              <w:rPr>
                <w:sz w:val="24"/>
                <w:szCs w:val="24"/>
              </w:rPr>
              <w:t>Ζερβός</w:t>
            </w:r>
            <w:proofErr w:type="spellEnd"/>
            <w:r w:rsidRPr="008E1855">
              <w:rPr>
                <w:sz w:val="24"/>
                <w:szCs w:val="24"/>
              </w:rPr>
              <w:t xml:space="preserve"> </w:t>
            </w:r>
            <w:proofErr w:type="spellStart"/>
            <w:r w:rsidRPr="008E1855">
              <w:rPr>
                <w:sz w:val="24"/>
                <w:szCs w:val="24"/>
              </w:rPr>
              <w:t>Νικόλαος</w:t>
            </w:r>
            <w:proofErr w:type="spellEnd"/>
            <w:r w:rsidRPr="008E1855">
              <w:rPr>
                <w:sz w:val="24"/>
                <w:szCs w:val="24"/>
              </w:rPr>
              <w:t xml:space="preserve"> </w:t>
            </w:r>
          </w:p>
          <w:p w:rsidR="008E1855" w:rsidRPr="008E1855" w:rsidRDefault="008E1855" w:rsidP="008E1855">
            <w:pPr>
              <w:pStyle w:val="a8"/>
              <w:numPr>
                <w:ilvl w:val="0"/>
                <w:numId w:val="6"/>
              </w:numPr>
              <w:jc w:val="both"/>
              <w:rPr>
                <w:sz w:val="24"/>
                <w:szCs w:val="24"/>
              </w:rPr>
            </w:pPr>
            <w:proofErr w:type="spellStart"/>
            <w:r w:rsidRPr="008E1855">
              <w:rPr>
                <w:sz w:val="24"/>
                <w:szCs w:val="24"/>
              </w:rPr>
              <w:t>Μπαραχάνος</w:t>
            </w:r>
            <w:proofErr w:type="spellEnd"/>
            <w:r w:rsidRPr="008E1855">
              <w:rPr>
                <w:sz w:val="24"/>
                <w:szCs w:val="24"/>
              </w:rPr>
              <w:t xml:space="preserve"> </w:t>
            </w:r>
            <w:proofErr w:type="spellStart"/>
            <w:r w:rsidRPr="008E1855">
              <w:rPr>
                <w:sz w:val="24"/>
                <w:szCs w:val="24"/>
              </w:rPr>
              <w:t>Αθανάσιος</w:t>
            </w:r>
            <w:proofErr w:type="spellEnd"/>
            <w:r w:rsidRPr="008E1855">
              <w:rPr>
                <w:sz w:val="24"/>
                <w:szCs w:val="24"/>
              </w:rPr>
              <w:t xml:space="preserve"> </w:t>
            </w:r>
          </w:p>
          <w:p w:rsidR="008E1855" w:rsidRPr="008E1855" w:rsidRDefault="008E1855" w:rsidP="008E1855">
            <w:pPr>
              <w:pStyle w:val="a8"/>
              <w:numPr>
                <w:ilvl w:val="0"/>
                <w:numId w:val="6"/>
              </w:numPr>
              <w:jc w:val="both"/>
              <w:rPr>
                <w:sz w:val="24"/>
                <w:szCs w:val="24"/>
              </w:rPr>
            </w:pPr>
            <w:proofErr w:type="spellStart"/>
            <w:r w:rsidRPr="008E1855">
              <w:rPr>
                <w:sz w:val="24"/>
                <w:szCs w:val="24"/>
              </w:rPr>
              <w:t>Σιφάκης</w:t>
            </w:r>
            <w:proofErr w:type="spellEnd"/>
            <w:r w:rsidRPr="008E1855">
              <w:rPr>
                <w:sz w:val="24"/>
                <w:szCs w:val="24"/>
              </w:rPr>
              <w:t xml:space="preserve"> </w:t>
            </w:r>
            <w:proofErr w:type="spellStart"/>
            <w:r w:rsidRPr="008E1855">
              <w:rPr>
                <w:sz w:val="24"/>
                <w:szCs w:val="24"/>
              </w:rPr>
              <w:t>Ηλίας</w:t>
            </w:r>
            <w:proofErr w:type="spellEnd"/>
          </w:p>
          <w:p w:rsidR="008E1855" w:rsidRPr="008E1855" w:rsidRDefault="008E1855" w:rsidP="00C3783B">
            <w:pPr>
              <w:ind w:firstLine="720"/>
              <w:rPr>
                <w:sz w:val="24"/>
                <w:szCs w:val="24"/>
              </w:rPr>
            </w:pPr>
          </w:p>
          <w:p w:rsidR="008E1855" w:rsidRPr="008E1855" w:rsidRDefault="008E1855" w:rsidP="00E40ABE">
            <w:pPr>
              <w:tabs>
                <w:tab w:val="left" w:pos="6379"/>
              </w:tabs>
              <w:ind w:left="602" w:hanging="567"/>
              <w:rPr>
                <w:sz w:val="20"/>
                <w:szCs w:val="20"/>
              </w:rPr>
            </w:pPr>
            <w:r w:rsidRPr="008E1855">
              <w:rPr>
                <w:i/>
                <w:sz w:val="24"/>
                <w:szCs w:val="24"/>
              </w:rPr>
              <w:t xml:space="preserve">          </w:t>
            </w:r>
            <w:r w:rsidRPr="008E1855">
              <w:rPr>
                <w:i/>
                <w:sz w:val="20"/>
                <w:szCs w:val="20"/>
              </w:rPr>
              <w:t>οι οποίοι  κλήθηκαν   και  αιτιολογημένα δεν προσήλθαν</w:t>
            </w:r>
          </w:p>
          <w:p w:rsidR="008E1855" w:rsidRPr="008E1855" w:rsidRDefault="008E1855" w:rsidP="00C3783B">
            <w:pPr>
              <w:ind w:firstLine="720"/>
              <w:rPr>
                <w:sz w:val="24"/>
                <w:szCs w:val="24"/>
              </w:rPr>
            </w:pPr>
          </w:p>
        </w:tc>
      </w:tr>
    </w:tbl>
    <w:p w:rsidR="00097B8D" w:rsidRDefault="008E1855" w:rsidP="008E1855">
      <w:pPr>
        <w:tabs>
          <w:tab w:val="num" w:pos="360"/>
          <w:tab w:val="center" w:pos="4500"/>
        </w:tabs>
      </w:pPr>
      <w:r>
        <w:rPr>
          <w:sz w:val="16"/>
          <w:szCs w:val="16"/>
        </w:rPr>
        <w:tab/>
      </w:r>
      <w:r w:rsidR="00097B8D">
        <w:rPr>
          <w:sz w:val="16"/>
          <w:szCs w:val="16"/>
        </w:rPr>
        <w:t xml:space="preserve">                                                         </w:t>
      </w:r>
      <w:r w:rsidR="00097B8D" w:rsidRPr="008E1855">
        <w:rPr>
          <w:color w:val="FF0000"/>
        </w:rPr>
        <w:t xml:space="preserve"> </w:t>
      </w:r>
    </w:p>
    <w:p w:rsidR="00097B8D" w:rsidRDefault="00097B8D" w:rsidP="00097B8D">
      <w:pPr>
        <w:pStyle w:val="a3"/>
      </w:pPr>
      <w:r>
        <w:tab/>
      </w:r>
      <w:r w:rsidR="006B4A95">
        <w:t xml:space="preserve">Στην συνεδρίαση παρευρέθηκε </w:t>
      </w:r>
      <w:r>
        <w:t xml:space="preserve"> υπάλληλος του Δήμου Κω, για την ορθή τήρηση των πρακτικών, όπως προβλέπεται από τις διατάξεις του άρθρου 75 του Ν.3852/2010.   </w:t>
      </w:r>
    </w:p>
    <w:p w:rsidR="00097B8D" w:rsidRDefault="00097B8D" w:rsidP="00097B8D">
      <w:pPr>
        <w:pStyle w:val="a7"/>
        <w:jc w:val="both"/>
        <w:rPr>
          <w:sz w:val="24"/>
          <w:szCs w:val="24"/>
        </w:rPr>
      </w:pPr>
      <w:r>
        <w:rPr>
          <w:sz w:val="24"/>
          <w:szCs w:val="24"/>
        </w:rPr>
        <w:t xml:space="preserve">           Ο Πρόεδρος, ύστερα από την διαπίστωση απαρτίας, κήρυξε την έναρξη της  συνεδρίασης και εισηγήθηκε  ως κατωτέρω τα θέματα της ημερήσιας διάταξης.</w:t>
      </w:r>
    </w:p>
    <w:p w:rsidR="00097B8D" w:rsidRDefault="00097B8D" w:rsidP="00097B8D">
      <w:pPr>
        <w:tabs>
          <w:tab w:val="num" w:pos="360"/>
        </w:tabs>
        <w:jc w:val="both"/>
        <w:rPr>
          <w:sz w:val="20"/>
          <w:szCs w:val="20"/>
        </w:rPr>
      </w:pPr>
      <w:r>
        <w:t xml:space="preserve">                                                                            </w:t>
      </w:r>
      <w:r>
        <w:rPr>
          <w:sz w:val="16"/>
          <w:szCs w:val="16"/>
        </w:rPr>
        <w:t xml:space="preserve"> </w:t>
      </w:r>
    </w:p>
    <w:p w:rsidR="00097B8D" w:rsidRDefault="00097B8D" w:rsidP="00097B8D">
      <w:pPr>
        <w:rPr>
          <w:b/>
          <w:i/>
          <w:sz w:val="20"/>
          <w:szCs w:val="20"/>
          <w:u w:val="single"/>
        </w:rPr>
      </w:pPr>
      <w:r>
        <w:rPr>
          <w:i/>
          <w:sz w:val="20"/>
          <w:szCs w:val="20"/>
        </w:rPr>
        <w:t xml:space="preserve"> </w:t>
      </w:r>
      <w:r w:rsidR="008D22CE">
        <w:rPr>
          <w:b/>
          <w:u w:val="single"/>
        </w:rPr>
        <w:t xml:space="preserve">ΘΕΜΑ: </w:t>
      </w:r>
      <w:r w:rsidRPr="00097B8D">
        <w:rPr>
          <w:b/>
          <w:u w:val="single"/>
        </w:rPr>
        <w:t xml:space="preserve"> </w:t>
      </w:r>
      <w:r w:rsidR="0047159A" w:rsidRPr="00656B37">
        <w:rPr>
          <w:b/>
          <w:u w:val="single"/>
        </w:rPr>
        <w:t>28</w:t>
      </w:r>
      <w:r>
        <w:rPr>
          <w:b/>
          <w:u w:val="single"/>
          <w:vertAlign w:val="superscript"/>
        </w:rPr>
        <w:t>ο</w:t>
      </w:r>
      <w:r w:rsidR="008D22CE">
        <w:rPr>
          <w:b/>
          <w:u w:val="single"/>
        </w:rPr>
        <w:t xml:space="preserve"> </w:t>
      </w:r>
      <w:r>
        <w:rPr>
          <w:b/>
          <w:u w:val="single"/>
        </w:rPr>
        <w:t xml:space="preserve"> </w:t>
      </w:r>
    </w:p>
    <w:p w:rsidR="00097B8D" w:rsidRPr="00656B37" w:rsidRDefault="00097B8D" w:rsidP="00097B8D">
      <w:r>
        <w:rPr>
          <w:b/>
          <w:bCs/>
        </w:rPr>
        <w:t xml:space="preserve">ΑΡ. ΑΠΟΦ. : </w:t>
      </w:r>
      <w:r w:rsidR="0047159A" w:rsidRPr="00656B37">
        <w:rPr>
          <w:b/>
          <w:bCs/>
        </w:rPr>
        <w:t>46</w:t>
      </w:r>
    </w:p>
    <w:p w:rsidR="00097B8D" w:rsidRPr="00CD54A3" w:rsidRDefault="00097B8D" w:rsidP="00097B8D">
      <w:pPr>
        <w:jc w:val="both"/>
      </w:pPr>
      <w:r>
        <w:t xml:space="preserve"> </w:t>
      </w:r>
      <w:r w:rsidRPr="00491E4A">
        <w:t xml:space="preserve">  </w:t>
      </w:r>
      <w:r w:rsidRPr="000F7394">
        <w:t xml:space="preserve">Ο  Πρόεδρος  εισηγούμενος </w:t>
      </w:r>
      <w:r w:rsidRPr="00775C1A">
        <w:t xml:space="preserve">το </w:t>
      </w:r>
      <w:r w:rsidR="00775C1A" w:rsidRPr="00775C1A">
        <w:t>28</w:t>
      </w:r>
      <w:r w:rsidRPr="00775C1A">
        <w:rPr>
          <w:vertAlign w:val="superscript"/>
        </w:rPr>
        <w:t>ο</w:t>
      </w:r>
      <w:r w:rsidRPr="00775C1A">
        <w:t xml:space="preserve"> θέμα  της ημερήσιας</w:t>
      </w:r>
      <w:r w:rsidRPr="000F7394">
        <w:t xml:space="preserve"> διάταξης </w:t>
      </w:r>
      <w:r>
        <w:t xml:space="preserve"> εξέθεσε  ότι σ</w:t>
      </w:r>
      <w:r w:rsidRPr="00CD54A3">
        <w:t>την παρ.8 του άρθρου 266 του Ν.3852/2010, ορίζεται ότι στις τοπικές και δημοτικές κοινότητες</w:t>
      </w:r>
      <w:r>
        <w:t>,</w:t>
      </w:r>
      <w:r w:rsidRPr="00CD54A3">
        <w:t xml:space="preserve"> οι οποίες συγκροτούνται σύμφωνα με το άρθρο 2 του Ν.3852/2010</w:t>
      </w:r>
      <w:r>
        <w:t>,</w:t>
      </w:r>
      <w:r w:rsidRPr="00CD54A3">
        <w:t xml:space="preserve"> συνιστάται πάγια προκαταβολή σε βάρος του σχετικού κωδικού αριθμού του προϋπολογισμού του οικείου δήμου. </w:t>
      </w:r>
    </w:p>
    <w:p w:rsidR="00097B8D" w:rsidRPr="00CD54A3" w:rsidRDefault="00097B8D" w:rsidP="00097B8D">
      <w:pPr>
        <w:jc w:val="both"/>
      </w:pPr>
      <w:r>
        <w:lastRenderedPageBreak/>
        <w:t xml:space="preserve">    </w:t>
      </w:r>
      <w:r>
        <w:tab/>
      </w:r>
      <w:r w:rsidRPr="00CD54A3">
        <w:t>Με απόφαση του Υπουργού Εσωτερικών, Αποκέντρωσης και Ηλεκτρονικής Διακυβέρνησης, μετά από γνώμη της Κεντρικής Ένωσης Δήμων Ελλάδας, καθορίζονται ανά δημοτική και τοπική κοινότητα, οι δαπάνες που καλύπτονται από την πάγια προκαταβολή, καθώς και το ύψος αυτής με βάση τον πληθυσμό. Υπόλογος για τη διαχείριση της πάγιας προκαταβολής είναι ο πρόεδρος του συμβουλίου της δημοτικής κοινότητας ή ο πρόεδρος της τοπικής κοινότητας.</w:t>
      </w:r>
    </w:p>
    <w:p w:rsidR="00097B8D" w:rsidRPr="00CD54A3" w:rsidRDefault="00097B8D" w:rsidP="00097B8D">
      <w:pPr>
        <w:ind w:firstLine="720"/>
        <w:jc w:val="both"/>
      </w:pPr>
      <w:r w:rsidRPr="00CD54A3">
        <w:t>Κατ' εξουσιοδότηση της παραπάνω διάταξης εκδόθηκε η υπ' αριθ. 74449/29.12.2010 (ΦΕΚ 2044/30.12.2010 τεύχος Β’) Απόφαση ΥΠ.ΕΣ.Α&amp;Η.Δ. σύμφωνα με την οποία ορίζονται τα εξής:</w:t>
      </w:r>
    </w:p>
    <w:p w:rsidR="00097B8D" w:rsidRPr="00CD54A3" w:rsidRDefault="00097B8D" w:rsidP="00097B8D">
      <w:pPr>
        <w:jc w:val="both"/>
      </w:pPr>
      <w:r w:rsidRPr="00CD54A3">
        <w:t xml:space="preserve">"1.Στις τοπικές και δημοτικές κοινότητες συνιστάται με απόφαση της </w:t>
      </w:r>
      <w:r>
        <w:t>Οικονομικής Ε</w:t>
      </w:r>
      <w:r w:rsidRPr="00CD54A3">
        <w:t xml:space="preserve">πιτροπής πάγια προκαταβολή σε βάρος του σχετικού κωδικού αριθμού </w:t>
      </w:r>
      <w:r w:rsidRPr="00BC3CE1">
        <w:t>(ΚΑ 8251)</w:t>
      </w:r>
      <w:r w:rsidRPr="00CD54A3">
        <w:t xml:space="preserve"> του προϋπολογισμού εξόδων του Δήμου.</w:t>
      </w:r>
    </w:p>
    <w:p w:rsidR="00097B8D" w:rsidRPr="00CD54A3" w:rsidRDefault="00097B8D" w:rsidP="00097B8D">
      <w:pPr>
        <w:jc w:val="both"/>
      </w:pPr>
      <w:r w:rsidRPr="00CD54A3">
        <w:t>2.Το ύψος της πάγιας προκαταβολής για κάθε δημοτική ή τοπική κοινότητα, ανάλογα με τον πληθυσμό της, ανέρχεται στο ποσό των:</w:t>
      </w:r>
    </w:p>
    <w:p w:rsidR="00097B8D" w:rsidRPr="00CD54A3" w:rsidRDefault="00097B8D" w:rsidP="00097B8D">
      <w:pPr>
        <w:jc w:val="both"/>
      </w:pPr>
      <w:r w:rsidRPr="00CD54A3">
        <w:t>α) Χιλίων (1.000) ευρώ για τις τοπικές κοινότητες ανεξαρτήτως πληθυσμού.</w:t>
      </w:r>
    </w:p>
    <w:p w:rsidR="00097B8D" w:rsidRPr="00CD54A3" w:rsidRDefault="00097B8D" w:rsidP="00097B8D">
      <w:pPr>
        <w:jc w:val="both"/>
      </w:pPr>
      <w:r w:rsidRPr="00CD54A3">
        <w:t>β) Δυο χιλιάδων (2.000) ευρώ για τις δημοτικές κοινότητες με πληθυσμό έως δέκα χιλιάδες (10.000) κατοίκους.</w:t>
      </w:r>
    </w:p>
    <w:p w:rsidR="00097B8D" w:rsidRPr="00CD54A3" w:rsidRDefault="00097B8D" w:rsidP="00097B8D">
      <w:pPr>
        <w:jc w:val="both"/>
      </w:pPr>
      <w:r w:rsidRPr="00CD54A3">
        <w:t>γ) Τριών χιλιάδων (3.000) ευρώ για τις δημοτικές κοινότητες με πληθυσμό από 10.001 και περισσότερους κατοίκους.</w:t>
      </w:r>
    </w:p>
    <w:p w:rsidR="00097B8D" w:rsidRPr="00CD54A3" w:rsidRDefault="00097B8D" w:rsidP="00097B8D">
      <w:pPr>
        <w:jc w:val="both"/>
      </w:pPr>
      <w:r w:rsidRPr="00CD54A3">
        <w:t>3.Υπόλογος για τη διαχείριση της πάγιας προκαταβολής, στο όνομα του οποίου θα εκδοθεί το σχετικό χρηματικό ένταλμα και ο οποίος θα ενεργεί τις πληρωμές σε βάρος αυτής, είναι ο εκπρόσωπος της τοπικής κοινότητας, όταν αυτή έχει πληθυσμό έως τριακόσιους (300) κατοίκους, ο πρόεδρος του συμβουλίου της τοπικής κοινότητας, όταν αυτή έχει πληθυσμό μεγαλύτερο από τριακόσιους έναν (301) κατοίκους και ο πρόεδρος του συμβουλίου της δημοτικής κοινότητας. Ο υπόλογος διενεργεί τις πληρωμές, χωρίς να απαιτούνται έγγραφες εντολές του Δημάρχου.</w:t>
      </w:r>
    </w:p>
    <w:p w:rsidR="00097B8D" w:rsidRPr="00CD54A3" w:rsidRDefault="00097B8D" w:rsidP="00097B8D">
      <w:pPr>
        <w:jc w:val="both"/>
      </w:pPr>
      <w:r w:rsidRPr="00CD54A3">
        <w:t>4.Από την πάγια προκαταβολή μπορεί να πληρώνεται οποιαδήποτε δαπάνη σχετίζεται με τις αρμοδιότητες που απονέμει ο νόμος 3852/2010 στις δημοτικές ή τοπικές κοινότητες ή μεταβιβάζει σε αυτές το δημοτικό συμβούλιο, όπως:</w:t>
      </w:r>
    </w:p>
    <w:p w:rsidR="00097B8D" w:rsidRPr="00CD54A3" w:rsidRDefault="00097B8D" w:rsidP="00097B8D">
      <w:pPr>
        <w:jc w:val="both"/>
      </w:pPr>
      <w:r w:rsidRPr="00CD54A3">
        <w:t xml:space="preserve">α) Η δαπάνη για την άμεση αποκατάσταση των ζημιών επείγοντος χαρακτήρα στο δίκτυο ύδρευσης και αποχέτευσης (άρθρο 82 </w:t>
      </w:r>
      <w:proofErr w:type="spellStart"/>
      <w:r w:rsidRPr="00CD54A3">
        <w:t>περίπτ</w:t>
      </w:r>
      <w:proofErr w:type="spellEnd"/>
      <w:r w:rsidRPr="00CD54A3">
        <w:t>. γ').</w:t>
      </w:r>
    </w:p>
    <w:p w:rsidR="00097B8D" w:rsidRPr="00CD54A3" w:rsidRDefault="00097B8D" w:rsidP="00097B8D">
      <w:pPr>
        <w:jc w:val="both"/>
      </w:pPr>
      <w:r w:rsidRPr="00CD54A3">
        <w:t xml:space="preserve">β) Η δαπάνη για την επείγουσα αποκατάσταση βλαβών στο δημοτικό δίκτυο ηλεκτροφωτισμού (άρθρο 82 </w:t>
      </w:r>
      <w:proofErr w:type="spellStart"/>
      <w:r w:rsidRPr="00CD54A3">
        <w:t>περίπτ</w:t>
      </w:r>
      <w:proofErr w:type="spellEnd"/>
      <w:r w:rsidRPr="00CD54A3">
        <w:t>. δ').</w:t>
      </w:r>
    </w:p>
    <w:p w:rsidR="00097B8D" w:rsidRPr="00CD54A3" w:rsidRDefault="00097B8D" w:rsidP="00097B8D">
      <w:pPr>
        <w:jc w:val="both"/>
      </w:pPr>
      <w:r w:rsidRPr="00CD54A3">
        <w:t xml:space="preserve">γ) Η δαπάνη για επείγουσες εργασίες επισκευής των οργάνων και γενικά των εγκαταστάσεων των παιδικών χαρών, όταν πρόκειται για βλάβες που μπορούν να θέσουν σε κίνδυνο την ασφάλεια των παιδιών (άρθρο 82 </w:t>
      </w:r>
      <w:proofErr w:type="spellStart"/>
      <w:r w:rsidRPr="00CD54A3">
        <w:t>περίπτ</w:t>
      </w:r>
      <w:proofErr w:type="spellEnd"/>
      <w:r w:rsidRPr="00CD54A3">
        <w:t>. ε').</w:t>
      </w:r>
    </w:p>
    <w:p w:rsidR="00097B8D" w:rsidRPr="00CD54A3" w:rsidRDefault="00097B8D" w:rsidP="00097B8D">
      <w:pPr>
        <w:jc w:val="both"/>
      </w:pPr>
      <w:r w:rsidRPr="00CD54A3">
        <w:t xml:space="preserve">δ) Η δαπάνη για επείγουσες εργασίες καθαρισμού οδών, πλατειών, αλσών και κοινόχρηστων γενικά δημοτικών χώρων (άρθρο 83 παρ. 2 </w:t>
      </w:r>
      <w:proofErr w:type="spellStart"/>
      <w:r w:rsidRPr="00CD54A3">
        <w:t>περίπτ</w:t>
      </w:r>
      <w:proofErr w:type="spellEnd"/>
      <w:r w:rsidRPr="00CD54A3">
        <w:t>. δ').</w:t>
      </w:r>
    </w:p>
    <w:p w:rsidR="00097B8D" w:rsidRPr="00CD54A3" w:rsidRDefault="00097B8D" w:rsidP="00097B8D">
      <w:pPr>
        <w:jc w:val="both"/>
      </w:pPr>
      <w:r w:rsidRPr="00CD54A3">
        <w:t>5.Κατά τα λοιπά, για τη διαχείριση της πάγιας προκαταβολής, τη διαδικασία αποκατάστασης και απόδοσης (επιστροφής) του ποσού, τις υποχρεώσεις και τις ευθύνες των υπολόγων, εφαρμόζονται οι διατάξεις των άρθρων 173 του Ν. 3463/2006 και 35 του Β.Δ. 17/5-15/06/1959 καθώς και οι διατάξεις των άρθρων 56 του Ν 2362/95 και 22-32 του Π.Δ. 774/1980."</w:t>
      </w:r>
    </w:p>
    <w:p w:rsidR="00097B8D" w:rsidRPr="00CD54A3" w:rsidRDefault="00097B8D" w:rsidP="00097B8D">
      <w:pPr>
        <w:jc w:val="both"/>
      </w:pPr>
    </w:p>
    <w:p w:rsidR="00097B8D" w:rsidRPr="006B4A95" w:rsidRDefault="00097B8D" w:rsidP="00097B8D">
      <w:pPr>
        <w:jc w:val="both"/>
        <w:rPr>
          <w:color w:val="000000" w:themeColor="text1"/>
        </w:rPr>
      </w:pPr>
      <w:r w:rsidRPr="00CD54A3">
        <w:t>Ο πληθυσμό</w:t>
      </w:r>
      <w:r>
        <w:t xml:space="preserve">ς του Δήμου μας </w:t>
      </w:r>
      <w:r w:rsidRPr="00C50DD3">
        <w:t xml:space="preserve">ανέρχεται </w:t>
      </w:r>
      <w:r w:rsidR="00C50DD3" w:rsidRPr="00C50DD3">
        <w:t>σε  33</w:t>
      </w:r>
      <w:r w:rsidRPr="00C50DD3">
        <w:t>.</w:t>
      </w:r>
      <w:r w:rsidR="00C50DD3" w:rsidRPr="00C50DD3">
        <w:t>388</w:t>
      </w:r>
      <w:r w:rsidRPr="00C50DD3">
        <w:t xml:space="preserve"> κατοίκους</w:t>
      </w:r>
      <w:r w:rsidRPr="00CD54A3">
        <w:t xml:space="preserve">. Επίσης στον Κ.Α. </w:t>
      </w:r>
      <w:r w:rsidRPr="00163636">
        <w:t xml:space="preserve"> </w:t>
      </w:r>
      <w:r w:rsidRPr="006B4A95">
        <w:rPr>
          <w:color w:val="000000" w:themeColor="text1"/>
        </w:rPr>
        <w:t>8251  τ</w:t>
      </w:r>
      <w:r w:rsidR="00051967" w:rsidRPr="006B4A95">
        <w:rPr>
          <w:color w:val="000000" w:themeColor="text1"/>
        </w:rPr>
        <w:t>ου προϋπολογισμού του έτους 2014</w:t>
      </w:r>
      <w:r w:rsidRPr="006B4A95">
        <w:rPr>
          <w:color w:val="000000" w:themeColor="text1"/>
        </w:rPr>
        <w:t>, έχει εγγραφεί πίστωση για την παροχή πα</w:t>
      </w:r>
      <w:r>
        <w:t xml:space="preserve">γίας προκαταβολής </w:t>
      </w:r>
      <w:r w:rsidRPr="006B4A95">
        <w:rPr>
          <w:color w:val="000000" w:themeColor="text1"/>
        </w:rPr>
        <w:t xml:space="preserve">ποσού 18.000,00  €. </w:t>
      </w:r>
    </w:p>
    <w:p w:rsidR="00097B8D" w:rsidRPr="00CD54A3" w:rsidRDefault="00097B8D" w:rsidP="00097B8D">
      <w:pPr>
        <w:jc w:val="both"/>
      </w:pPr>
      <w:r w:rsidRPr="00CD54A3">
        <w:t xml:space="preserve">Με βάση τα παραπάνω προτείνω τη σύσταση παγίας προκαταβολής του Δήμου ποσού </w:t>
      </w:r>
      <w:r>
        <w:t xml:space="preserve">4.500,00 </w:t>
      </w:r>
      <w:r w:rsidRPr="00CD54A3">
        <w:t xml:space="preserve">  €. </w:t>
      </w:r>
    </w:p>
    <w:p w:rsidR="00097B8D" w:rsidRPr="00CD54A3" w:rsidRDefault="00097B8D" w:rsidP="00097B8D">
      <w:pPr>
        <w:jc w:val="both"/>
      </w:pPr>
      <w:r w:rsidRPr="00CD54A3">
        <w:t xml:space="preserve">Επίσης ο Δήμος απαρτίζεται από τις Δημοτικές Κοινότητες </w:t>
      </w:r>
      <w:r>
        <w:t>Κω</w:t>
      </w:r>
      <w:r w:rsidRPr="00CD54A3">
        <w:t xml:space="preserve">, </w:t>
      </w:r>
      <w:proofErr w:type="spellStart"/>
      <w:r>
        <w:t>Ασφενδιού</w:t>
      </w:r>
      <w:proofErr w:type="spellEnd"/>
      <w:r w:rsidRPr="00CD54A3">
        <w:t>,</w:t>
      </w:r>
      <w:r>
        <w:t xml:space="preserve"> </w:t>
      </w:r>
      <w:proofErr w:type="spellStart"/>
      <w:r>
        <w:t>Πυλίου</w:t>
      </w:r>
      <w:proofErr w:type="spellEnd"/>
      <w:r>
        <w:t xml:space="preserve">, </w:t>
      </w:r>
      <w:proofErr w:type="spellStart"/>
      <w:r>
        <w:t>Αντιμάχειας</w:t>
      </w:r>
      <w:proofErr w:type="spellEnd"/>
      <w:r>
        <w:t xml:space="preserve">, </w:t>
      </w:r>
      <w:proofErr w:type="spellStart"/>
      <w:r>
        <w:t>Καρδάμαινας</w:t>
      </w:r>
      <w:proofErr w:type="spellEnd"/>
      <w:r>
        <w:t xml:space="preserve"> </w:t>
      </w:r>
      <w:r w:rsidRPr="00CD54A3">
        <w:t xml:space="preserve"> και </w:t>
      </w:r>
      <w:r>
        <w:t>Κεφάλου</w:t>
      </w:r>
      <w:r w:rsidRPr="00B23DE9">
        <w:t xml:space="preserve">, </w:t>
      </w:r>
      <w:r>
        <w:t xml:space="preserve">η κάθε μία από τις οποίες έχει </w:t>
      </w:r>
      <w:r w:rsidRPr="00CD54A3">
        <w:t xml:space="preserve"> πληθυσμό </w:t>
      </w:r>
      <w:r>
        <w:t xml:space="preserve"> κάτω από 10.000 κατοίκους,</w:t>
      </w:r>
      <w:r w:rsidRPr="00CD54A3">
        <w:t xml:space="preserve"> για τις οποίες προτείνω τη σύσταση παγίας προκαταβολής ως κάτωθι: </w:t>
      </w:r>
    </w:p>
    <w:p w:rsidR="00097B8D" w:rsidRPr="006B4A95" w:rsidRDefault="00097B8D" w:rsidP="00097B8D">
      <w:pPr>
        <w:jc w:val="both"/>
        <w:rPr>
          <w:color w:val="000000" w:themeColor="text1"/>
        </w:rPr>
      </w:pPr>
      <w:r w:rsidRPr="00CD54A3">
        <w:lastRenderedPageBreak/>
        <w:t xml:space="preserve">α) Στη </w:t>
      </w:r>
      <w:r w:rsidRPr="00311614">
        <w:rPr>
          <w:b/>
        </w:rPr>
        <w:t>Δημοτική Κοινότητα Κω</w:t>
      </w:r>
      <w:r w:rsidRPr="00CD54A3">
        <w:t xml:space="preserve"> τη σύσταση παγίας προκαταβολής  ύψους </w:t>
      </w:r>
      <w:r>
        <w:t>δύο χιλιάδων ευρώ (2.000</w:t>
      </w:r>
      <w:r w:rsidRPr="00CD54A3">
        <w:t>,</w:t>
      </w:r>
      <w:r>
        <w:t>00</w:t>
      </w:r>
      <w:r w:rsidRPr="00CD54A3">
        <w:t xml:space="preserve"> €)  σε βάρος της σχετικής πίστωσης ύψους </w:t>
      </w:r>
      <w:r>
        <w:t>18</w:t>
      </w:r>
      <w:r w:rsidRPr="00B55D60">
        <w:t>.00</w:t>
      </w:r>
      <w:r>
        <w:t>0</w:t>
      </w:r>
      <w:r w:rsidRPr="00B55D60">
        <w:t>,00</w:t>
      </w:r>
      <w:r w:rsidRPr="00CD54A3">
        <w:t xml:space="preserve"> ευρώ </w:t>
      </w:r>
      <w:r w:rsidRPr="00B55D60">
        <w:t xml:space="preserve"> </w:t>
      </w:r>
      <w:r w:rsidRPr="00CD54A3">
        <w:t xml:space="preserve">στον Κ.Α. </w:t>
      </w:r>
      <w:r w:rsidRPr="006B4A95">
        <w:rPr>
          <w:color w:val="000000" w:themeColor="text1"/>
        </w:rPr>
        <w:t>8251 του προϋπολογισμού του οικ. έτους 20</w:t>
      </w:r>
      <w:r w:rsidR="00F003FD" w:rsidRPr="006B4A95">
        <w:rPr>
          <w:color w:val="000000" w:themeColor="text1"/>
        </w:rPr>
        <w:t>14</w:t>
      </w:r>
      <w:r w:rsidRPr="006B4A95">
        <w:rPr>
          <w:color w:val="000000" w:themeColor="text1"/>
        </w:rPr>
        <w:t>.</w:t>
      </w:r>
    </w:p>
    <w:p w:rsidR="00097B8D" w:rsidRPr="00B55D60" w:rsidRDefault="00097B8D" w:rsidP="00097B8D">
      <w:pPr>
        <w:jc w:val="both"/>
      </w:pPr>
      <w:r w:rsidRPr="00CD54A3">
        <w:t xml:space="preserve">β) Στη </w:t>
      </w:r>
      <w:r w:rsidRPr="00311614">
        <w:rPr>
          <w:b/>
        </w:rPr>
        <w:t xml:space="preserve">Δημοτική Κοινότητα </w:t>
      </w:r>
      <w:proofErr w:type="spellStart"/>
      <w:r w:rsidRPr="00311614">
        <w:rPr>
          <w:b/>
        </w:rPr>
        <w:t>Ασφενδιού</w:t>
      </w:r>
      <w:proofErr w:type="spellEnd"/>
      <w:r w:rsidRPr="00CD54A3">
        <w:t xml:space="preserve"> τη σύσταση παγίας προκαταβολής  ύψους </w:t>
      </w:r>
      <w:r>
        <w:t>δύο χιλιάδων  ευρώ (2.000</w:t>
      </w:r>
      <w:r w:rsidRPr="00CD54A3">
        <w:t>,</w:t>
      </w:r>
      <w:r>
        <w:t>00</w:t>
      </w:r>
      <w:r w:rsidRPr="00CD54A3">
        <w:t xml:space="preserve"> €) </w:t>
      </w:r>
      <w:r>
        <w:t xml:space="preserve"> </w:t>
      </w:r>
      <w:r w:rsidRPr="00CD54A3">
        <w:t xml:space="preserve"> σε βάρος της σχετικής πίστωσης </w:t>
      </w:r>
      <w:r w:rsidRPr="00B55D60">
        <w:t xml:space="preserve"> </w:t>
      </w:r>
      <w:r w:rsidRPr="00CD54A3">
        <w:t xml:space="preserve">ύψους </w:t>
      </w:r>
      <w:r>
        <w:t>18</w:t>
      </w:r>
      <w:r w:rsidRPr="00B55D60">
        <w:t>.00</w:t>
      </w:r>
      <w:r>
        <w:t>0</w:t>
      </w:r>
      <w:r w:rsidRPr="00B55D60">
        <w:t>,00</w:t>
      </w:r>
      <w:r w:rsidRPr="00CD54A3">
        <w:t xml:space="preserve"> ευρώ </w:t>
      </w:r>
      <w:r w:rsidRPr="00B55D60">
        <w:t xml:space="preserve"> </w:t>
      </w:r>
      <w:r w:rsidRPr="00CD54A3">
        <w:t>στον Κ.Α</w:t>
      </w:r>
      <w:r w:rsidRPr="006B4A95">
        <w:rPr>
          <w:color w:val="000000" w:themeColor="text1"/>
        </w:rPr>
        <w:t>. 8251 του</w:t>
      </w:r>
      <w:r w:rsidRPr="00CD54A3">
        <w:t xml:space="preserve"> προϋπολογισμού του οικ. έτους 20</w:t>
      </w:r>
      <w:r w:rsidR="00F003FD">
        <w:t>14</w:t>
      </w:r>
      <w:r>
        <w:t>.</w:t>
      </w:r>
    </w:p>
    <w:p w:rsidR="00097B8D" w:rsidRPr="006B4A95" w:rsidRDefault="00097B8D" w:rsidP="00097B8D">
      <w:pPr>
        <w:jc w:val="both"/>
        <w:rPr>
          <w:color w:val="000000" w:themeColor="text1"/>
        </w:rPr>
      </w:pPr>
      <w:r w:rsidRPr="00CD54A3">
        <w:t xml:space="preserve">γ) </w:t>
      </w:r>
      <w:r w:rsidRPr="008850A3">
        <w:rPr>
          <w:b/>
        </w:rPr>
        <w:t xml:space="preserve">Στην Δημοτική  Κοινότητα </w:t>
      </w:r>
      <w:proofErr w:type="spellStart"/>
      <w:r w:rsidRPr="008850A3">
        <w:rPr>
          <w:b/>
        </w:rPr>
        <w:t>Πυλίου</w:t>
      </w:r>
      <w:proofErr w:type="spellEnd"/>
      <w:r w:rsidRPr="00CD54A3">
        <w:t xml:space="preserve"> τη σύσταση παγίας προκαταβολής  ύψους </w:t>
      </w:r>
      <w:r>
        <w:t>δύο χιλιάδων  ευρώ (2</w:t>
      </w:r>
      <w:r w:rsidRPr="00CD54A3">
        <w:t xml:space="preserve">.000,00 €) σε βάρος της σχετικής πίστωσης ύψους </w:t>
      </w:r>
      <w:r w:rsidRPr="00B55D60">
        <w:t>1</w:t>
      </w:r>
      <w:r>
        <w:t>8</w:t>
      </w:r>
      <w:r w:rsidRPr="00B55D60">
        <w:t>.00</w:t>
      </w:r>
      <w:r>
        <w:t>0</w:t>
      </w:r>
      <w:r w:rsidRPr="00B55D60">
        <w:t>,00</w:t>
      </w:r>
      <w:r w:rsidRPr="00CD54A3">
        <w:t xml:space="preserve"> ευρώ </w:t>
      </w:r>
      <w:r w:rsidRPr="00B55D60">
        <w:t xml:space="preserve"> </w:t>
      </w:r>
      <w:r w:rsidRPr="00CD54A3">
        <w:t>στον Κ.Α</w:t>
      </w:r>
      <w:r w:rsidRPr="006B4A95">
        <w:rPr>
          <w:color w:val="000000" w:themeColor="text1"/>
        </w:rPr>
        <w:t>. 8251 του προϋπολογισμού του οικ. έτους 20</w:t>
      </w:r>
      <w:r w:rsidR="00F003FD" w:rsidRPr="006B4A95">
        <w:rPr>
          <w:color w:val="000000" w:themeColor="text1"/>
        </w:rPr>
        <w:t>14</w:t>
      </w:r>
      <w:r w:rsidRPr="006B4A95">
        <w:rPr>
          <w:color w:val="000000" w:themeColor="text1"/>
        </w:rPr>
        <w:t xml:space="preserve">. </w:t>
      </w:r>
    </w:p>
    <w:p w:rsidR="00097B8D" w:rsidRPr="006B4A95" w:rsidRDefault="00097B8D" w:rsidP="00097B8D">
      <w:pPr>
        <w:jc w:val="both"/>
        <w:rPr>
          <w:color w:val="000000" w:themeColor="text1"/>
        </w:rPr>
      </w:pPr>
      <w:r w:rsidRPr="006B4A95">
        <w:rPr>
          <w:color w:val="000000" w:themeColor="text1"/>
        </w:rPr>
        <w:t>δ)</w:t>
      </w:r>
      <w:r w:rsidRPr="006B4A95">
        <w:rPr>
          <w:b/>
          <w:color w:val="000000" w:themeColor="text1"/>
        </w:rPr>
        <w:t xml:space="preserve"> Στην Δημοτική  Κοινότητα </w:t>
      </w:r>
      <w:proofErr w:type="spellStart"/>
      <w:r w:rsidRPr="006B4A95">
        <w:rPr>
          <w:b/>
          <w:color w:val="000000" w:themeColor="text1"/>
        </w:rPr>
        <w:t>Αντιμάχειας</w:t>
      </w:r>
      <w:proofErr w:type="spellEnd"/>
      <w:r w:rsidRPr="006B4A95">
        <w:rPr>
          <w:color w:val="000000" w:themeColor="text1"/>
        </w:rPr>
        <w:t xml:space="preserve"> τη σύσταση παγίας προκαταβολής  ύψους δύο χιλιάδων  ευρώ (2.000,00 €) σε βάρος της σχετικής πίστωσης  ύψους 18.000,00 ευρώ  στον Κ.Α. 8251 του προϋπολογισμού του οικ. έτους 20</w:t>
      </w:r>
      <w:r w:rsidR="00F003FD" w:rsidRPr="006B4A95">
        <w:rPr>
          <w:color w:val="000000" w:themeColor="text1"/>
        </w:rPr>
        <w:t>14</w:t>
      </w:r>
      <w:r w:rsidRPr="006B4A95">
        <w:rPr>
          <w:color w:val="000000" w:themeColor="text1"/>
        </w:rPr>
        <w:t>.</w:t>
      </w:r>
    </w:p>
    <w:p w:rsidR="00097B8D" w:rsidRPr="006B4A95" w:rsidRDefault="00097B8D" w:rsidP="00097B8D">
      <w:pPr>
        <w:jc w:val="both"/>
        <w:rPr>
          <w:color w:val="000000" w:themeColor="text1"/>
        </w:rPr>
      </w:pPr>
      <w:r w:rsidRPr="006B4A95">
        <w:rPr>
          <w:color w:val="000000" w:themeColor="text1"/>
        </w:rPr>
        <w:t xml:space="preserve">ε)  </w:t>
      </w:r>
      <w:r w:rsidRPr="006B4A95">
        <w:rPr>
          <w:b/>
          <w:color w:val="000000" w:themeColor="text1"/>
        </w:rPr>
        <w:t xml:space="preserve">Στην Δημοτική  Κοινότητα  </w:t>
      </w:r>
      <w:proofErr w:type="spellStart"/>
      <w:r w:rsidRPr="006B4A95">
        <w:rPr>
          <w:b/>
          <w:color w:val="000000" w:themeColor="text1"/>
        </w:rPr>
        <w:t>Καρδάμαινας</w:t>
      </w:r>
      <w:proofErr w:type="spellEnd"/>
      <w:r w:rsidRPr="006B4A95">
        <w:rPr>
          <w:color w:val="000000" w:themeColor="text1"/>
        </w:rPr>
        <w:t xml:space="preserve"> τη σύσταση παγίας προκαταβολής  ύψους δύο χιλιάδων  ευρώ (2.000,00 €) σε βάρος της σχετικής πίστωσης  ύψους 18.000,00 ευρώ  στον Κ.Α. 8251 του προϋπολογισμού του οικ. έτους 20</w:t>
      </w:r>
      <w:r w:rsidR="00F003FD" w:rsidRPr="006B4A95">
        <w:rPr>
          <w:color w:val="000000" w:themeColor="text1"/>
        </w:rPr>
        <w:t>14</w:t>
      </w:r>
      <w:r w:rsidRPr="006B4A95">
        <w:rPr>
          <w:color w:val="000000" w:themeColor="text1"/>
        </w:rPr>
        <w:t>.</w:t>
      </w:r>
    </w:p>
    <w:p w:rsidR="00097B8D" w:rsidRDefault="00097B8D" w:rsidP="00097B8D">
      <w:pPr>
        <w:jc w:val="both"/>
      </w:pPr>
      <w:r w:rsidRPr="006B4A95">
        <w:rPr>
          <w:color w:val="000000" w:themeColor="text1"/>
        </w:rPr>
        <w:t>στ)</w:t>
      </w:r>
      <w:r w:rsidRPr="006B4A95">
        <w:rPr>
          <w:b/>
          <w:color w:val="000000" w:themeColor="text1"/>
        </w:rPr>
        <w:t xml:space="preserve"> Στην Δημοτική  Κοινότητα  Κεφάλου</w:t>
      </w:r>
      <w:r w:rsidRPr="006B4A95">
        <w:rPr>
          <w:color w:val="000000" w:themeColor="text1"/>
        </w:rPr>
        <w:t xml:space="preserve"> τη σύσταση παγίας προκαταβολής  ύψους δύο χιλιάδων  ευρώ (2.000,00 €) σε βάρος της σχετικής πίστωσης  ύψους 18.000,00 ευρώ  στον Κ.Α. 8251 του προϋπολ</w:t>
      </w:r>
      <w:r w:rsidRPr="00CD54A3">
        <w:t>ογισμού του οικ. έτους 20</w:t>
      </w:r>
      <w:r w:rsidR="00F003FD">
        <w:t>14</w:t>
      </w:r>
      <w:r>
        <w:t xml:space="preserve">. </w:t>
      </w:r>
    </w:p>
    <w:p w:rsidR="00097B8D" w:rsidRPr="00860404" w:rsidRDefault="00F003FD" w:rsidP="00F003FD">
      <w:pPr>
        <w:jc w:val="both"/>
        <w:rPr>
          <w:bCs/>
        </w:rPr>
      </w:pPr>
      <w:r>
        <w:rPr>
          <w:bCs/>
        </w:rPr>
        <w:t xml:space="preserve">    </w:t>
      </w:r>
      <w:r w:rsidR="00097B8D">
        <w:rPr>
          <w:bCs/>
        </w:rPr>
        <w:t>Κατόπιν των ανωτέρω ο Πρόεδρος πρότεινε στα μέλη την σύσταση παγίας προκαταβολής του Δήμου Κω και των Δημοτικών Κοινοτήτων όπως αναφέρεται παραπάνω.</w:t>
      </w:r>
    </w:p>
    <w:p w:rsidR="00097B8D" w:rsidRPr="00F340FD" w:rsidRDefault="00097B8D" w:rsidP="00097B8D">
      <w:pPr>
        <w:jc w:val="both"/>
        <w:rPr>
          <w:b/>
        </w:rPr>
      </w:pPr>
      <w:r w:rsidRPr="005E3AB9">
        <w:t>Ακολούθησε διαλογική συζήτηση κατά τ</w:t>
      </w:r>
      <w:r>
        <w:t>ην</w:t>
      </w:r>
      <w:r w:rsidRPr="005E3AB9">
        <w:t xml:space="preserve"> διάρκεια της οποίας </w:t>
      </w:r>
      <w:r>
        <w:t xml:space="preserve"> </w:t>
      </w:r>
      <w:r w:rsidRPr="005E3AB9">
        <w:t xml:space="preserve">διατυπώθηκαν διάφορες απόψεις επί του </w:t>
      </w:r>
      <w:r>
        <w:t>θέματος</w:t>
      </w:r>
      <w:r w:rsidRPr="00F340FD">
        <w:t>.</w:t>
      </w:r>
      <w:r>
        <w:t xml:space="preserve"> </w:t>
      </w:r>
      <w:r w:rsidRPr="00F340FD">
        <w:t xml:space="preserve"> </w:t>
      </w:r>
    </w:p>
    <w:p w:rsidR="00097B8D" w:rsidRDefault="00097B8D" w:rsidP="00097B8D">
      <w:pPr>
        <w:ind w:left="423"/>
        <w:jc w:val="both"/>
      </w:pPr>
      <w:r w:rsidRPr="00FB09AC">
        <w:t xml:space="preserve">Στη συνέχεια </w:t>
      </w:r>
      <w:r>
        <w:t xml:space="preserve"> ο Πρόεδρος </w:t>
      </w:r>
      <w:r w:rsidRPr="00FB09AC">
        <w:t>κάλεσε  τα μέλη να ψηφίσουν</w:t>
      </w:r>
      <w:r>
        <w:t>.</w:t>
      </w:r>
      <w:r w:rsidRPr="00FB09AC">
        <w:t xml:space="preserve"> </w:t>
      </w:r>
    </w:p>
    <w:p w:rsidR="002A6384" w:rsidRPr="002C40EB" w:rsidRDefault="002A6384" w:rsidP="002A6384">
      <w:pPr>
        <w:jc w:val="both"/>
        <w:rPr>
          <w:u w:val="single"/>
        </w:rPr>
      </w:pPr>
      <w:r w:rsidRPr="002C40EB">
        <w:rPr>
          <w:u w:val="single"/>
        </w:rPr>
        <w:t>Υπέρ</w:t>
      </w:r>
      <w:r w:rsidRPr="002C40EB">
        <w:t xml:space="preserve"> της πρότασης ψήφισαν ο Πρόεδρος κ. </w:t>
      </w:r>
      <w:proofErr w:type="spellStart"/>
      <w:r w:rsidRPr="002C40EB">
        <w:t>Γιωργαράς</w:t>
      </w:r>
      <w:proofErr w:type="spellEnd"/>
      <w:r w:rsidRPr="002C40EB">
        <w:t xml:space="preserve"> Αντώνιος και πέντε (5) μέλη: 1) Ρούφα Ιωάννα,  2)  </w:t>
      </w:r>
      <w:proofErr w:type="spellStart"/>
      <w:r w:rsidRPr="002C40EB">
        <w:t>Μήτρου</w:t>
      </w:r>
      <w:proofErr w:type="spellEnd"/>
      <w:r w:rsidRPr="002C40EB">
        <w:t xml:space="preserve"> Εμμανουήλ, 3) Πης Σταμάτιος, 4) </w:t>
      </w:r>
      <w:proofErr w:type="spellStart"/>
      <w:r w:rsidRPr="002C40EB">
        <w:t>Μουζουράκης</w:t>
      </w:r>
      <w:proofErr w:type="spellEnd"/>
      <w:r w:rsidRPr="002C40EB">
        <w:t xml:space="preserve"> Θεόφιλος, 5) </w:t>
      </w:r>
      <w:proofErr w:type="spellStart"/>
      <w:r w:rsidRPr="002C40EB">
        <w:t>Παπαχρήστου</w:t>
      </w:r>
      <w:proofErr w:type="spellEnd"/>
      <w:r w:rsidRPr="002C40EB">
        <w:t xml:space="preserve"> –</w:t>
      </w:r>
      <w:proofErr w:type="spellStart"/>
      <w:r w:rsidRPr="002C40EB">
        <w:t>Ψύρη</w:t>
      </w:r>
      <w:proofErr w:type="spellEnd"/>
      <w:r w:rsidRPr="002C40EB">
        <w:t xml:space="preserve"> Ευτέρπη.  </w:t>
      </w:r>
      <w:r w:rsidRPr="002C40EB">
        <w:rPr>
          <w:u w:val="single"/>
        </w:rPr>
        <w:t xml:space="preserve"> </w:t>
      </w:r>
    </w:p>
    <w:p w:rsidR="00097B8D" w:rsidRPr="00FB09AC" w:rsidRDefault="002A6384" w:rsidP="00097B8D">
      <w:pPr>
        <w:jc w:val="both"/>
      </w:pPr>
      <w:r>
        <w:rPr>
          <w:spacing w:val="-3"/>
        </w:rPr>
        <w:t xml:space="preserve">       </w:t>
      </w:r>
      <w:r w:rsidR="00097B8D" w:rsidRPr="00FB09AC">
        <w:rPr>
          <w:spacing w:val="-3"/>
        </w:rPr>
        <w:t>Η Οικονομική  Επιτροπή μετά από διαλογική συζήτ</w:t>
      </w:r>
      <w:r w:rsidR="00097B8D">
        <w:rPr>
          <w:spacing w:val="-3"/>
        </w:rPr>
        <w:t xml:space="preserve">ηση, ανταλλαγή θέσεων και  </w:t>
      </w:r>
      <w:r w:rsidR="00097B8D" w:rsidRPr="00FB09AC">
        <w:rPr>
          <w:spacing w:val="-3"/>
        </w:rPr>
        <w:t>απόψεων, αφού έλαβε υπόψη της</w:t>
      </w:r>
      <w:r w:rsidR="00097B8D" w:rsidRPr="00FB09AC">
        <w:t xml:space="preserve"> :         </w:t>
      </w:r>
    </w:p>
    <w:p w:rsidR="00097B8D" w:rsidRPr="00F94285" w:rsidRDefault="00097B8D" w:rsidP="00097B8D">
      <w:pPr>
        <w:numPr>
          <w:ilvl w:val="0"/>
          <w:numId w:val="1"/>
        </w:numPr>
        <w:ind w:left="867" w:hanging="357"/>
        <w:jc w:val="both"/>
      </w:pPr>
      <w:r w:rsidRPr="00F94285">
        <w:t xml:space="preserve">Την εισήγηση του Προέδρου </w:t>
      </w:r>
    </w:p>
    <w:p w:rsidR="00097B8D" w:rsidRPr="00F94285" w:rsidRDefault="00097B8D" w:rsidP="00097B8D">
      <w:pPr>
        <w:numPr>
          <w:ilvl w:val="0"/>
          <w:numId w:val="1"/>
        </w:numPr>
        <w:ind w:left="867" w:hanging="357"/>
        <w:jc w:val="both"/>
      </w:pPr>
      <w:r w:rsidRPr="00F94285">
        <w:t>Τις διατάξεις των άρθρων 72 και 75 του Ν. 3852/2010</w:t>
      </w:r>
    </w:p>
    <w:p w:rsidR="00097B8D" w:rsidRPr="00C368F9" w:rsidRDefault="00097B8D" w:rsidP="00097B8D">
      <w:pPr>
        <w:numPr>
          <w:ilvl w:val="0"/>
          <w:numId w:val="1"/>
        </w:numPr>
        <w:ind w:left="867" w:hanging="357"/>
        <w:jc w:val="both"/>
      </w:pPr>
      <w:r>
        <w:t>Τ</w:t>
      </w:r>
      <w:r w:rsidRPr="00C368F9">
        <w:t>ο άρθρο 173 του Δημοτικού και Κοινοτικού Κώδικα (Ν. 3463/06)</w:t>
      </w:r>
    </w:p>
    <w:p w:rsidR="00097B8D" w:rsidRPr="00C368F9" w:rsidRDefault="00097B8D" w:rsidP="00097B8D">
      <w:pPr>
        <w:numPr>
          <w:ilvl w:val="0"/>
          <w:numId w:val="1"/>
        </w:numPr>
        <w:ind w:left="867" w:hanging="357"/>
        <w:jc w:val="both"/>
      </w:pPr>
      <w:r>
        <w:t>Τ</w:t>
      </w:r>
      <w:r w:rsidRPr="00C368F9">
        <w:t>ην παρ.8 του άρθρου 266 του Ν.3852/2010</w:t>
      </w:r>
    </w:p>
    <w:p w:rsidR="00097B8D" w:rsidRDefault="00097B8D" w:rsidP="00097B8D">
      <w:pPr>
        <w:numPr>
          <w:ilvl w:val="0"/>
          <w:numId w:val="1"/>
        </w:numPr>
        <w:ind w:left="867" w:hanging="357"/>
        <w:jc w:val="both"/>
      </w:pPr>
      <w:r>
        <w:t>Τ</w:t>
      </w:r>
      <w:r w:rsidRPr="00C368F9">
        <w:t>ην υπ' αριθ. 74449/29.12.2010 (ΦΕΚ 2044/30.12.2010 τεύχος Β’) Απόφαση ΥΠ.ΕΣ.Α&amp;Η.Δ.</w:t>
      </w:r>
    </w:p>
    <w:p w:rsidR="00097B8D" w:rsidRPr="00C368F9" w:rsidRDefault="00097B8D" w:rsidP="00097B8D">
      <w:pPr>
        <w:numPr>
          <w:ilvl w:val="0"/>
          <w:numId w:val="1"/>
        </w:numPr>
        <w:ind w:left="867" w:hanging="357"/>
        <w:jc w:val="both"/>
      </w:pPr>
      <w:r>
        <w:t>Τ</w:t>
      </w:r>
      <w:r w:rsidRPr="00C368F9">
        <w:t xml:space="preserve">α άρθρα 32 έως 35 και 37 του ΒΔ 17/5-15/6/1959 </w:t>
      </w:r>
    </w:p>
    <w:p w:rsidR="00097B8D" w:rsidRPr="00373E63" w:rsidRDefault="00097B8D" w:rsidP="00097B8D">
      <w:pPr>
        <w:numPr>
          <w:ilvl w:val="0"/>
          <w:numId w:val="1"/>
        </w:numPr>
        <w:ind w:left="867" w:hanging="357"/>
        <w:jc w:val="both"/>
      </w:pPr>
      <w:r>
        <w:t xml:space="preserve">Τη σχετική </w:t>
      </w:r>
      <w:r w:rsidRPr="006B4A95">
        <w:rPr>
          <w:color w:val="000000" w:themeColor="text1"/>
        </w:rPr>
        <w:t>πίστωση  18.000,00 € στον Κ.Α. 8251</w:t>
      </w:r>
      <w:r w:rsidRPr="00C368F9">
        <w:t xml:space="preserve"> του προϋπ</w:t>
      </w:r>
      <w:r>
        <w:t>ολογισμού οικον. έτους 201</w:t>
      </w:r>
      <w:r w:rsidR="00F003FD">
        <w:t>4</w:t>
      </w:r>
    </w:p>
    <w:p w:rsidR="00097B8D" w:rsidRPr="00FB09AC" w:rsidRDefault="00097B8D" w:rsidP="00097B8D">
      <w:pPr>
        <w:ind w:left="510"/>
        <w:jc w:val="both"/>
      </w:pPr>
    </w:p>
    <w:p w:rsidR="00097B8D" w:rsidRPr="009861F7" w:rsidRDefault="00097B8D" w:rsidP="00097B8D">
      <w:pPr>
        <w:jc w:val="center"/>
        <w:rPr>
          <w:b/>
        </w:rPr>
      </w:pPr>
      <w:r w:rsidRPr="009861F7">
        <w:rPr>
          <w:b/>
        </w:rPr>
        <w:t xml:space="preserve">ΑΠΟΦΑΣΙΖΕΙ   ΟΜΟΦΩΝΑ </w:t>
      </w:r>
    </w:p>
    <w:p w:rsidR="00097B8D" w:rsidRPr="00F40822" w:rsidRDefault="00097B8D" w:rsidP="00097B8D">
      <w:pPr>
        <w:jc w:val="both"/>
      </w:pPr>
      <w:r w:rsidRPr="009E2FB7">
        <w:rPr>
          <w:b/>
        </w:rPr>
        <w:t>Α.</w:t>
      </w:r>
      <w:r w:rsidRPr="00F40822">
        <w:t xml:space="preserve">  </w:t>
      </w:r>
      <w:r>
        <w:t>Συστήνει παγία</w:t>
      </w:r>
      <w:r w:rsidRPr="00F40822">
        <w:t xml:space="preserve"> προκαταβολή για το </w:t>
      </w:r>
      <w:r w:rsidRPr="0015406A">
        <w:rPr>
          <w:b/>
          <w:u w:val="single"/>
        </w:rPr>
        <w:t>Δήμο Κω</w:t>
      </w:r>
      <w:r w:rsidRPr="0015406A">
        <w:rPr>
          <w:b/>
        </w:rPr>
        <w:t>,</w:t>
      </w:r>
      <w:r w:rsidRPr="00F40822">
        <w:t xml:space="preserve">  ποσού </w:t>
      </w:r>
      <w:r>
        <w:t xml:space="preserve">4.500,00 </w:t>
      </w:r>
      <w:r w:rsidRPr="00F40822">
        <w:t xml:space="preserve"> €.</w:t>
      </w:r>
    </w:p>
    <w:p w:rsidR="00097B8D" w:rsidRPr="00F40822" w:rsidRDefault="00097B8D" w:rsidP="00097B8D">
      <w:pPr>
        <w:jc w:val="both"/>
      </w:pPr>
      <w:r w:rsidRPr="00F40822">
        <w:t xml:space="preserve">1. Διαθέτει πίστωση </w:t>
      </w:r>
      <w:r>
        <w:t>4.500,00</w:t>
      </w:r>
      <w:r w:rsidRPr="00F40822">
        <w:t xml:space="preserve"> € σε βάρος του Κ.Α</w:t>
      </w:r>
      <w:r w:rsidRPr="006B4A95">
        <w:rPr>
          <w:color w:val="000000" w:themeColor="text1"/>
        </w:rPr>
        <w:t>. 8251</w:t>
      </w:r>
      <w:r w:rsidRPr="00F40822">
        <w:t xml:space="preserve"> του προϋπολογισμού έτους 20</w:t>
      </w:r>
      <w:r w:rsidR="00F003FD">
        <w:t>14</w:t>
      </w:r>
      <w:r>
        <w:t xml:space="preserve"> </w:t>
      </w:r>
      <w:r w:rsidRPr="00F40822">
        <w:t xml:space="preserve">για τη σύσταση ισόποσης παγίας προκαταβολής του Δήμου. </w:t>
      </w:r>
    </w:p>
    <w:p w:rsidR="00097B8D" w:rsidRPr="00F40822" w:rsidRDefault="00097B8D" w:rsidP="00097B8D">
      <w:pPr>
        <w:jc w:val="both"/>
      </w:pPr>
      <w:r w:rsidRPr="00F40822">
        <w:t>2. Ορίζεται υπ</w:t>
      </w:r>
      <w:r>
        <w:t>όλογος της παγίας προκαταβολής η</w:t>
      </w:r>
      <w:r w:rsidRPr="00F40822">
        <w:t xml:space="preserve"> δημοτικ</w:t>
      </w:r>
      <w:r>
        <w:t>ή</w:t>
      </w:r>
      <w:r w:rsidRPr="00F40822">
        <w:t xml:space="preserve"> </w:t>
      </w:r>
      <w:r w:rsidRPr="009861F7">
        <w:t xml:space="preserve">υπάλληλος </w:t>
      </w:r>
      <w:proofErr w:type="spellStart"/>
      <w:r w:rsidRPr="009861F7">
        <w:t>Γεωργαντή</w:t>
      </w:r>
      <w:proofErr w:type="spellEnd"/>
      <w:r w:rsidRPr="009861F7">
        <w:t xml:space="preserve"> Στυλιανή</w:t>
      </w:r>
      <w:r>
        <w:t xml:space="preserve"> κλάδου/</w:t>
      </w:r>
      <w:r w:rsidRPr="00F40822">
        <w:t xml:space="preserve">κατηγορίας </w:t>
      </w:r>
      <w:r>
        <w:t>ΔΕ Διοικητικού</w:t>
      </w:r>
      <w:r w:rsidRPr="00F40822">
        <w:t>, στο όνομα τ</w:t>
      </w:r>
      <w:r>
        <w:t>ης</w:t>
      </w:r>
      <w:r w:rsidRPr="00F40822">
        <w:t xml:space="preserve"> οποί</w:t>
      </w:r>
      <w:r>
        <w:t>ας</w:t>
      </w:r>
      <w:r w:rsidRPr="00F40822">
        <w:t xml:space="preserve"> θα εκδοθεί το ένταλμα και </w:t>
      </w:r>
      <w:r>
        <w:t>η οποία</w:t>
      </w:r>
      <w:r w:rsidRPr="00F40822">
        <w:t xml:space="preserve"> θα ενεργεί τις πληρωμές, σε βάρος της πάγιας προκαταβολής, σύμφωνα με έγγραφες εντολές του δημάρχου. </w:t>
      </w:r>
    </w:p>
    <w:p w:rsidR="00097B8D" w:rsidRDefault="00097B8D" w:rsidP="00097B8D">
      <w:pPr>
        <w:jc w:val="both"/>
      </w:pPr>
      <w:r w:rsidRPr="00F40822">
        <w:t>3. Οι δαπάνες που θα αντιμετω</w:t>
      </w:r>
      <w:r>
        <w:t>πισθούν από την πα</w:t>
      </w:r>
      <w:r w:rsidRPr="00F40822">
        <w:t>γία προκαταβολή και το ύψος τους, στα όρια  των πιστώσεων που έχουν εγγραφεί στους οικείους κωδικούς αριθμούς του προϋπολογισμού</w:t>
      </w:r>
      <w:r>
        <w:t xml:space="preserve"> θα αφορούν δαπάνες οι οποίες θα χαρακτηρίζονται επείγουσες  και θα αποσκοπούν στην αντιμετώπιση κύριων εξόδων λειτουργικότητας του Δήμου. Ενδεικτικά, οι κωδικοί αριθμοί του προϋπολογισμού που θα βαρύνουν οι δαπάνες πάγιας προκαταβολής είναι οι εξής:</w:t>
      </w:r>
      <w:r w:rsidRPr="00F40822">
        <w:t xml:space="preserve"> </w:t>
      </w:r>
    </w:p>
    <w:p w:rsidR="00097B8D" w:rsidRDefault="00097B8D" w:rsidP="00097B8D">
      <w:pPr>
        <w:jc w:val="both"/>
      </w:pPr>
    </w:p>
    <w:p w:rsidR="00097B8D" w:rsidRDefault="00097B8D" w:rsidP="00097B8D">
      <w:pPr>
        <w:jc w:val="both"/>
      </w:pPr>
      <w:r>
        <w:t>00.6116</w:t>
      </w:r>
      <w:r w:rsidRPr="0015406A">
        <w:t xml:space="preserve"> –</w:t>
      </w:r>
      <w:r>
        <w:t xml:space="preserve"> Αμοιβές δικαστικών επιμελητών </w:t>
      </w:r>
    </w:p>
    <w:p w:rsidR="00097B8D" w:rsidRDefault="00097B8D" w:rsidP="00097B8D">
      <w:pPr>
        <w:jc w:val="both"/>
      </w:pPr>
      <w:r w:rsidRPr="005872FC">
        <w:t>00.6162</w:t>
      </w:r>
      <w:r>
        <w:t xml:space="preserve"> – Λοιπά έξοδα τρίτων</w:t>
      </w:r>
    </w:p>
    <w:p w:rsidR="00097B8D" w:rsidRDefault="00097B8D" w:rsidP="00097B8D">
      <w:pPr>
        <w:jc w:val="both"/>
      </w:pPr>
      <w:r w:rsidRPr="005872FC">
        <w:t>00.6221</w:t>
      </w:r>
      <w:r>
        <w:t xml:space="preserve"> – Ταχυδρομικά τέλη </w:t>
      </w:r>
    </w:p>
    <w:p w:rsidR="00097B8D" w:rsidRDefault="00097B8D" w:rsidP="00097B8D">
      <w:pPr>
        <w:jc w:val="both"/>
      </w:pPr>
      <w:r w:rsidRPr="005872FC">
        <w:t>00.6222</w:t>
      </w:r>
      <w:r>
        <w:t xml:space="preserve"> – Τηλεφωνικά τέλη </w:t>
      </w:r>
    </w:p>
    <w:p w:rsidR="00097B8D" w:rsidRDefault="00097B8D" w:rsidP="00097B8D">
      <w:pPr>
        <w:jc w:val="both"/>
      </w:pPr>
      <w:r w:rsidRPr="005872FC">
        <w:t>00.6434</w:t>
      </w:r>
      <w:r>
        <w:t xml:space="preserve"> – Λοιπές δαπάνες δημοσίων σχέσεων </w:t>
      </w:r>
    </w:p>
    <w:p w:rsidR="00097B8D" w:rsidRDefault="00097B8D" w:rsidP="00097B8D">
      <w:pPr>
        <w:jc w:val="both"/>
      </w:pPr>
      <w:r w:rsidRPr="005872FC">
        <w:t>00.6451</w:t>
      </w:r>
      <w:r>
        <w:t xml:space="preserve"> – Συνδρομές σε εφημερίδες και περιοδικά </w:t>
      </w:r>
    </w:p>
    <w:p w:rsidR="00097B8D" w:rsidRDefault="00097B8D" w:rsidP="00097B8D">
      <w:pPr>
        <w:jc w:val="both"/>
      </w:pPr>
      <w:r w:rsidRPr="005872FC">
        <w:t>00.6452</w:t>
      </w:r>
      <w:r>
        <w:t xml:space="preserve"> – Συνδρομές </w:t>
      </w:r>
      <w:r>
        <w:rPr>
          <w:lang w:val="en-US"/>
        </w:rPr>
        <w:t>Internet</w:t>
      </w:r>
      <w:r>
        <w:t xml:space="preserve"> </w:t>
      </w:r>
    </w:p>
    <w:p w:rsidR="00097B8D" w:rsidRDefault="00097B8D" w:rsidP="00097B8D">
      <w:pPr>
        <w:jc w:val="both"/>
      </w:pPr>
      <w:r w:rsidRPr="005872FC">
        <w:t>10.6262</w:t>
      </w:r>
      <w:r>
        <w:t xml:space="preserve"> – Συντήρηση και επισκευή (πλην κτιρίων και έργων)</w:t>
      </w:r>
    </w:p>
    <w:p w:rsidR="00097B8D" w:rsidRDefault="00097B8D" w:rsidP="00097B8D">
      <w:pPr>
        <w:jc w:val="both"/>
      </w:pPr>
      <w:r w:rsidRPr="005872FC">
        <w:t>10.6264</w:t>
      </w:r>
      <w:r>
        <w:t xml:space="preserve"> – Συντήρηση και επισκευή μηχανημάτων </w:t>
      </w:r>
    </w:p>
    <w:p w:rsidR="00097B8D" w:rsidRDefault="00097B8D" w:rsidP="00097B8D">
      <w:pPr>
        <w:jc w:val="both"/>
      </w:pPr>
      <w:r w:rsidRPr="005872FC">
        <w:t>10.6611</w:t>
      </w:r>
      <w:r>
        <w:t xml:space="preserve"> – Προμήθεια βιβλίων </w:t>
      </w:r>
    </w:p>
    <w:p w:rsidR="00097B8D" w:rsidRDefault="00097B8D" w:rsidP="00097B8D">
      <w:pPr>
        <w:jc w:val="both"/>
      </w:pPr>
      <w:r w:rsidRPr="005872FC">
        <w:t>10.6612</w:t>
      </w:r>
      <w:r>
        <w:t xml:space="preserve"> – Προμήθεια γραφικής ύλης </w:t>
      </w:r>
    </w:p>
    <w:p w:rsidR="00097B8D" w:rsidRDefault="00097B8D" w:rsidP="00097B8D">
      <w:pPr>
        <w:jc w:val="both"/>
      </w:pPr>
      <w:r w:rsidRPr="005872FC">
        <w:t>10.6613</w:t>
      </w:r>
      <w:r>
        <w:t xml:space="preserve"> – Προμήθεια εντύπων και υλικών μηχανογράφησης </w:t>
      </w:r>
    </w:p>
    <w:p w:rsidR="00097B8D" w:rsidRDefault="00097B8D" w:rsidP="00097B8D">
      <w:pPr>
        <w:jc w:val="both"/>
      </w:pPr>
      <w:r w:rsidRPr="005872FC">
        <w:t>10.6614</w:t>
      </w:r>
      <w:r>
        <w:t xml:space="preserve"> – Λοιπές προμήθειες ειδών γραφείου </w:t>
      </w:r>
    </w:p>
    <w:p w:rsidR="00097B8D" w:rsidRDefault="00097B8D" w:rsidP="00097B8D">
      <w:pPr>
        <w:jc w:val="both"/>
      </w:pPr>
      <w:r w:rsidRPr="005872FC">
        <w:t>10.6634</w:t>
      </w:r>
      <w:r>
        <w:t xml:space="preserve"> – Προμήθεια ειδών καθαριότητας </w:t>
      </w:r>
    </w:p>
    <w:p w:rsidR="00097B8D" w:rsidRDefault="00097B8D" w:rsidP="00097B8D">
      <w:pPr>
        <w:jc w:val="both"/>
      </w:pPr>
      <w:r w:rsidRPr="005872FC">
        <w:t>10.6662</w:t>
      </w:r>
      <w:r>
        <w:t xml:space="preserve"> – Υλικά συντήρησης και επισκευής  λοιπών </w:t>
      </w:r>
      <w:proofErr w:type="spellStart"/>
      <w:r>
        <w:t>εγκ</w:t>
      </w:r>
      <w:proofErr w:type="spellEnd"/>
      <w:r>
        <w:t>/</w:t>
      </w:r>
      <w:proofErr w:type="spellStart"/>
      <w:r>
        <w:t>σεων</w:t>
      </w:r>
      <w:proofErr w:type="spellEnd"/>
      <w:r>
        <w:t xml:space="preserve"> </w:t>
      </w:r>
    </w:p>
    <w:p w:rsidR="00097B8D" w:rsidRDefault="00097B8D" w:rsidP="00097B8D">
      <w:pPr>
        <w:jc w:val="both"/>
      </w:pPr>
      <w:r w:rsidRPr="005872FC">
        <w:t>30.6612</w:t>
      </w:r>
      <w:r>
        <w:t xml:space="preserve"> – Προμήθεια γραφικής ύλης</w:t>
      </w:r>
    </w:p>
    <w:p w:rsidR="00097B8D" w:rsidRDefault="00097B8D" w:rsidP="00097B8D">
      <w:pPr>
        <w:jc w:val="both"/>
      </w:pPr>
      <w:r w:rsidRPr="005872FC">
        <w:t>30.6613</w:t>
      </w:r>
      <w:r>
        <w:t xml:space="preserve"> - Προμήθεια εντύπων και υλικών μηχανογράφησης</w:t>
      </w:r>
    </w:p>
    <w:p w:rsidR="00097B8D" w:rsidRDefault="00097B8D" w:rsidP="00097B8D">
      <w:pPr>
        <w:jc w:val="both"/>
      </w:pPr>
      <w:r w:rsidRPr="005872FC">
        <w:t>50.6614</w:t>
      </w:r>
      <w:r>
        <w:t xml:space="preserve"> - Λοιπές προμήθειες ειδών γραφείου</w:t>
      </w:r>
    </w:p>
    <w:p w:rsidR="00097B8D" w:rsidRDefault="00097B8D" w:rsidP="00097B8D">
      <w:pPr>
        <w:jc w:val="both"/>
      </w:pPr>
      <w:r w:rsidRPr="005872FC">
        <w:t>70.6661</w:t>
      </w:r>
      <w:r>
        <w:t>- Υλικά συντήρησης και επισκευής κτιρίων</w:t>
      </w:r>
    </w:p>
    <w:p w:rsidR="00097B8D" w:rsidRDefault="00097B8D" w:rsidP="00097B8D">
      <w:pPr>
        <w:jc w:val="both"/>
      </w:pPr>
      <w:r>
        <w:t xml:space="preserve"> </w:t>
      </w:r>
    </w:p>
    <w:p w:rsidR="00097B8D" w:rsidRPr="00894A89" w:rsidRDefault="00097B8D" w:rsidP="00097B8D">
      <w:pPr>
        <w:jc w:val="both"/>
      </w:pPr>
      <w:r>
        <w:t>Επιπλέον, από την πάγια προκαταβολή θα αντιμετωπίζονται δαπάνες  και  έξοδα τα οποία χρήζουν άμεσης εξόφλησης και δεν αναφέρονται στους παραπάνω Κωδικούς Αριθμούς</w:t>
      </w:r>
      <w:r w:rsidR="0016051A" w:rsidRPr="0016051A">
        <w:t xml:space="preserve">. </w:t>
      </w:r>
      <w:proofErr w:type="gramStart"/>
      <w:r w:rsidR="0016051A">
        <w:rPr>
          <w:lang w:val="en-US"/>
        </w:rPr>
        <w:t>O</w:t>
      </w:r>
      <w:r>
        <w:t xml:space="preserve">ι </w:t>
      </w:r>
      <w:r w:rsidR="0016051A">
        <w:t xml:space="preserve">παραπάνω κωδικοί είναι </w:t>
      </w:r>
      <w:r w:rsidR="0016051A" w:rsidRPr="002B48A9">
        <w:rPr>
          <w:b/>
        </w:rPr>
        <w:t>μόνο</w:t>
      </w:r>
      <w:r>
        <w:t xml:space="preserve"> ενδεικτικοί.</w:t>
      </w:r>
      <w:proofErr w:type="gramEnd"/>
    </w:p>
    <w:p w:rsidR="00097B8D" w:rsidRPr="005872FC" w:rsidRDefault="00097B8D" w:rsidP="00097B8D">
      <w:pPr>
        <w:jc w:val="both"/>
      </w:pPr>
    </w:p>
    <w:p w:rsidR="00097B8D" w:rsidRPr="009E2FB7" w:rsidRDefault="00097B8D" w:rsidP="00097B8D">
      <w:pPr>
        <w:jc w:val="both"/>
        <w:rPr>
          <w:b/>
        </w:rPr>
      </w:pPr>
      <w:r>
        <w:rPr>
          <w:color w:val="FF0000"/>
        </w:rPr>
        <w:t xml:space="preserve"> </w:t>
      </w:r>
      <w:r w:rsidRPr="009E2FB7">
        <w:rPr>
          <w:b/>
        </w:rPr>
        <w:t xml:space="preserve">Β. </w:t>
      </w:r>
      <w:r w:rsidRPr="009E2FB7">
        <w:t xml:space="preserve">Συστήνει πάγια προκαταβολή για τις </w:t>
      </w:r>
      <w:r w:rsidRPr="00696CA2">
        <w:rPr>
          <w:b/>
          <w:u w:val="single"/>
        </w:rPr>
        <w:t>Δημοτικές   Κοινότητες</w:t>
      </w:r>
      <w:r w:rsidRPr="00696CA2">
        <w:rPr>
          <w:b/>
        </w:rPr>
        <w:t>.</w:t>
      </w:r>
    </w:p>
    <w:p w:rsidR="00097B8D" w:rsidRPr="009E2FB7" w:rsidRDefault="00097B8D" w:rsidP="00097B8D">
      <w:pPr>
        <w:jc w:val="both"/>
      </w:pPr>
      <w:r w:rsidRPr="009E2FB7">
        <w:t xml:space="preserve">1. Διαθέτει πίστωση </w:t>
      </w:r>
      <w:r w:rsidRPr="006B4A95">
        <w:rPr>
          <w:color w:val="000000" w:themeColor="text1"/>
        </w:rPr>
        <w:t>12.000,00 € σε βάρος του Κ.Α. 8251 του</w:t>
      </w:r>
      <w:r w:rsidRPr="009E2FB7">
        <w:t xml:space="preserve"> προϋπολογισμού έτους 20</w:t>
      </w:r>
      <w:r w:rsidR="006B4A95">
        <w:t>14</w:t>
      </w:r>
      <w:r w:rsidRPr="009E2FB7">
        <w:t xml:space="preserve"> για την παροχή παγίας προκαταβολής των Δημοτικών </w:t>
      </w:r>
      <w:r>
        <w:t xml:space="preserve"> </w:t>
      </w:r>
      <w:r w:rsidRPr="009E2FB7">
        <w:t xml:space="preserve"> Κοινοτήτων. </w:t>
      </w:r>
    </w:p>
    <w:p w:rsidR="00097B8D" w:rsidRPr="009E2FB7" w:rsidRDefault="00097B8D" w:rsidP="00097B8D">
      <w:pPr>
        <w:jc w:val="both"/>
      </w:pPr>
      <w:r>
        <w:t>2</w:t>
      </w:r>
      <w:r w:rsidRPr="009E2FB7">
        <w:t>. Το ποσό της πάγιας προκαταβολής στις Δημοτικές Κοινότητες, ανάλογα με τον πληθυσμό κατανέμεται ως εξής:</w:t>
      </w:r>
    </w:p>
    <w:p w:rsidR="00097B8D" w:rsidRPr="009E2FB7" w:rsidRDefault="00097B8D" w:rsidP="00097B8D">
      <w:pPr>
        <w:jc w:val="both"/>
      </w:pPr>
      <w:r w:rsidRPr="009E2FB7">
        <w:t xml:space="preserve">α) Στη </w:t>
      </w:r>
      <w:r w:rsidRPr="009E2FB7">
        <w:rPr>
          <w:b/>
        </w:rPr>
        <w:t>Δημοτική Κοινότητα  Κω</w:t>
      </w:r>
      <w:r w:rsidRPr="009E2FB7">
        <w:t xml:space="preserve"> ανέρχεται </w:t>
      </w:r>
      <w:r>
        <w:t xml:space="preserve">στα δύο χιλιάδες </w:t>
      </w:r>
      <w:r w:rsidRPr="009E2FB7">
        <w:t xml:space="preserve"> ευρώ (</w:t>
      </w:r>
      <w:r>
        <w:t>2.000,00</w:t>
      </w:r>
      <w:r w:rsidRPr="009E2FB7">
        <w:t xml:space="preserve"> €) </w:t>
      </w:r>
      <w:r>
        <w:t xml:space="preserve"> </w:t>
      </w:r>
      <w:r w:rsidRPr="009E2FB7">
        <w:t xml:space="preserve">  </w:t>
      </w:r>
    </w:p>
    <w:p w:rsidR="00097B8D" w:rsidRPr="009E2FB7" w:rsidRDefault="00097B8D" w:rsidP="00097B8D">
      <w:pPr>
        <w:jc w:val="both"/>
      </w:pPr>
      <w:r w:rsidRPr="009E2FB7">
        <w:t xml:space="preserve">β) Στη </w:t>
      </w:r>
      <w:r w:rsidRPr="009E2FB7">
        <w:rPr>
          <w:b/>
        </w:rPr>
        <w:t xml:space="preserve">Δημοτική Κοινότητα </w:t>
      </w:r>
      <w:proofErr w:type="spellStart"/>
      <w:r w:rsidRPr="009E2FB7">
        <w:rPr>
          <w:b/>
        </w:rPr>
        <w:t>Ασφενδιού</w:t>
      </w:r>
      <w:proofErr w:type="spellEnd"/>
      <w:r w:rsidRPr="009E2FB7">
        <w:t xml:space="preserve"> ανέρχεται</w:t>
      </w:r>
      <w:r>
        <w:t xml:space="preserve"> στα δύο χιλιάδες </w:t>
      </w:r>
      <w:r w:rsidRPr="009E2FB7">
        <w:t>ευρώ (</w:t>
      </w:r>
      <w:r>
        <w:t>2.000,00</w:t>
      </w:r>
      <w:r w:rsidRPr="009E2FB7">
        <w:t xml:space="preserve"> €) </w:t>
      </w:r>
      <w:r>
        <w:t xml:space="preserve"> </w:t>
      </w:r>
      <w:r w:rsidRPr="009E2FB7">
        <w:t xml:space="preserve">  </w:t>
      </w:r>
    </w:p>
    <w:p w:rsidR="00097B8D" w:rsidRDefault="00097B8D" w:rsidP="00097B8D">
      <w:pPr>
        <w:jc w:val="both"/>
      </w:pPr>
      <w:r w:rsidRPr="009E2FB7">
        <w:t xml:space="preserve">γ) </w:t>
      </w:r>
      <w:r>
        <w:t xml:space="preserve">Στη </w:t>
      </w:r>
      <w:r w:rsidRPr="009E2FB7">
        <w:rPr>
          <w:b/>
        </w:rPr>
        <w:t xml:space="preserve">Δημοτική Κοινότητα </w:t>
      </w:r>
      <w:proofErr w:type="spellStart"/>
      <w:r>
        <w:rPr>
          <w:b/>
        </w:rPr>
        <w:t>Πυλίου</w:t>
      </w:r>
      <w:proofErr w:type="spellEnd"/>
      <w:r>
        <w:rPr>
          <w:b/>
        </w:rPr>
        <w:t xml:space="preserve"> </w:t>
      </w:r>
      <w:r w:rsidRPr="009E2FB7">
        <w:t>ανέρχεται</w:t>
      </w:r>
      <w:r>
        <w:t xml:space="preserve"> στα δύο χιλιάδες </w:t>
      </w:r>
      <w:r w:rsidRPr="009E2FB7">
        <w:t>ευρώ (</w:t>
      </w:r>
      <w:r>
        <w:t>2.000,00</w:t>
      </w:r>
      <w:r w:rsidRPr="009E2FB7">
        <w:t xml:space="preserve"> €)</w:t>
      </w:r>
    </w:p>
    <w:p w:rsidR="00097B8D" w:rsidRDefault="00097B8D" w:rsidP="00097B8D">
      <w:pPr>
        <w:jc w:val="both"/>
      </w:pPr>
      <w:r>
        <w:t xml:space="preserve">δ) Στη </w:t>
      </w:r>
      <w:r w:rsidRPr="009E2FB7">
        <w:rPr>
          <w:b/>
        </w:rPr>
        <w:t xml:space="preserve">Δημοτική Κοινότητα </w:t>
      </w:r>
      <w:proofErr w:type="spellStart"/>
      <w:r>
        <w:rPr>
          <w:b/>
        </w:rPr>
        <w:t>Αντιμάχειας</w:t>
      </w:r>
      <w:proofErr w:type="spellEnd"/>
      <w:r>
        <w:rPr>
          <w:b/>
        </w:rPr>
        <w:t xml:space="preserve"> </w:t>
      </w:r>
      <w:r w:rsidRPr="009E2FB7">
        <w:t xml:space="preserve"> ανέρχεται</w:t>
      </w:r>
      <w:r>
        <w:t xml:space="preserve"> στα δύο χιλιάδες </w:t>
      </w:r>
      <w:r w:rsidRPr="009E2FB7">
        <w:t>ευρώ (</w:t>
      </w:r>
      <w:r>
        <w:t>2.000,00</w:t>
      </w:r>
      <w:r w:rsidRPr="009E2FB7">
        <w:t xml:space="preserve"> €) </w:t>
      </w:r>
      <w:r>
        <w:t xml:space="preserve"> </w:t>
      </w:r>
      <w:r w:rsidRPr="009E2FB7">
        <w:t xml:space="preserve">  </w:t>
      </w:r>
    </w:p>
    <w:p w:rsidR="00097B8D" w:rsidRDefault="00097B8D" w:rsidP="00097B8D">
      <w:pPr>
        <w:jc w:val="both"/>
      </w:pPr>
      <w:r>
        <w:t xml:space="preserve">ε) Στη </w:t>
      </w:r>
      <w:r w:rsidRPr="009E2FB7">
        <w:rPr>
          <w:b/>
        </w:rPr>
        <w:t xml:space="preserve">Δημοτική Κοινότητα </w:t>
      </w:r>
      <w:proofErr w:type="spellStart"/>
      <w:r>
        <w:rPr>
          <w:b/>
        </w:rPr>
        <w:t>Καρδάμαινας</w:t>
      </w:r>
      <w:proofErr w:type="spellEnd"/>
      <w:r>
        <w:rPr>
          <w:b/>
        </w:rPr>
        <w:t xml:space="preserve"> </w:t>
      </w:r>
      <w:r w:rsidRPr="009E2FB7">
        <w:t xml:space="preserve"> ανέρχεται</w:t>
      </w:r>
      <w:r>
        <w:t xml:space="preserve"> στα δύο χιλιάδες </w:t>
      </w:r>
      <w:r w:rsidRPr="009E2FB7">
        <w:t>ευρώ (</w:t>
      </w:r>
      <w:r>
        <w:t>2.000,00</w:t>
      </w:r>
      <w:r w:rsidRPr="009E2FB7">
        <w:t xml:space="preserve"> €) </w:t>
      </w:r>
      <w:r>
        <w:t xml:space="preserve"> </w:t>
      </w:r>
      <w:r w:rsidRPr="009E2FB7">
        <w:t xml:space="preserve">  </w:t>
      </w:r>
    </w:p>
    <w:p w:rsidR="00097B8D" w:rsidRDefault="00097B8D" w:rsidP="00097B8D">
      <w:pPr>
        <w:jc w:val="both"/>
      </w:pPr>
      <w:r>
        <w:t xml:space="preserve">στ) Στη </w:t>
      </w:r>
      <w:r w:rsidRPr="009E2FB7">
        <w:rPr>
          <w:b/>
        </w:rPr>
        <w:t xml:space="preserve">Δημοτική Κοινότητα </w:t>
      </w:r>
      <w:r>
        <w:rPr>
          <w:b/>
        </w:rPr>
        <w:t>Κεφάλου</w:t>
      </w:r>
      <w:r w:rsidRPr="009E2FB7">
        <w:t xml:space="preserve"> ανέρχεται</w:t>
      </w:r>
      <w:r>
        <w:t xml:space="preserve"> στα δύο χιλιάδες </w:t>
      </w:r>
      <w:r w:rsidRPr="009E2FB7">
        <w:t>ευρώ (</w:t>
      </w:r>
      <w:r>
        <w:t>2.000,00</w:t>
      </w:r>
      <w:r w:rsidRPr="009E2FB7">
        <w:t xml:space="preserve"> €) </w:t>
      </w:r>
      <w:r>
        <w:t xml:space="preserve"> </w:t>
      </w:r>
      <w:r w:rsidRPr="009E2FB7">
        <w:t xml:space="preserve"> </w:t>
      </w:r>
    </w:p>
    <w:p w:rsidR="00097B8D" w:rsidRDefault="00097B8D" w:rsidP="00097B8D">
      <w:pPr>
        <w:jc w:val="both"/>
      </w:pPr>
      <w:r w:rsidRPr="009E2FB7">
        <w:t xml:space="preserve"> </w:t>
      </w:r>
    </w:p>
    <w:p w:rsidR="00097B8D" w:rsidRPr="009861F7" w:rsidRDefault="00097B8D" w:rsidP="00097B8D">
      <w:pPr>
        <w:jc w:val="both"/>
      </w:pPr>
      <w:r>
        <w:t>3</w:t>
      </w:r>
      <w:r w:rsidRPr="009E2FB7">
        <w:t xml:space="preserve">.Υπόλογοι για τη διαχείριση της πάγιας προκαταβολής, στο όνομα των οποίων θα εκδοθούν τα σχετικά χρηματικά εντάλματα και οι οποίοι θα ενεργούν τις πληρωμές σε βάρος αυτής, </w:t>
      </w:r>
      <w:r w:rsidRPr="009861F7">
        <w:t xml:space="preserve">είναι οι   πρόεδροι των συμβουλίων των δημοτικών κοινοτήτων και συγκεκριμένα: </w:t>
      </w:r>
    </w:p>
    <w:p w:rsidR="00097B8D" w:rsidRPr="009861F7" w:rsidRDefault="00097B8D" w:rsidP="00097B8D">
      <w:pPr>
        <w:numPr>
          <w:ilvl w:val="0"/>
          <w:numId w:val="2"/>
        </w:numPr>
        <w:jc w:val="both"/>
      </w:pPr>
      <w:r w:rsidRPr="009861F7">
        <w:t xml:space="preserve">Για την Δημοτική Κοινότητα Κω, ο κ. </w:t>
      </w:r>
      <w:proofErr w:type="spellStart"/>
      <w:r w:rsidRPr="009861F7">
        <w:t>Θεοφιλίδης</w:t>
      </w:r>
      <w:proofErr w:type="spellEnd"/>
      <w:r w:rsidRPr="009861F7">
        <w:t xml:space="preserve"> Γεώργιος </w:t>
      </w:r>
    </w:p>
    <w:p w:rsidR="00097B8D" w:rsidRPr="009861F7" w:rsidRDefault="00097B8D" w:rsidP="00097B8D">
      <w:pPr>
        <w:numPr>
          <w:ilvl w:val="0"/>
          <w:numId w:val="2"/>
        </w:numPr>
        <w:jc w:val="both"/>
      </w:pPr>
      <w:r w:rsidRPr="009861F7">
        <w:t xml:space="preserve">Για την Δημοτική Κοινότητα </w:t>
      </w:r>
      <w:proofErr w:type="spellStart"/>
      <w:r w:rsidRPr="009861F7">
        <w:t>Ασφενδιού</w:t>
      </w:r>
      <w:proofErr w:type="spellEnd"/>
      <w:r w:rsidR="009861F7" w:rsidRPr="009861F7">
        <w:t xml:space="preserve">, ο κ. </w:t>
      </w:r>
      <w:proofErr w:type="spellStart"/>
      <w:r w:rsidR="009861F7" w:rsidRPr="009861F7">
        <w:t>Γιωργαλλ</w:t>
      </w:r>
      <w:r w:rsidRPr="009861F7">
        <w:t>ής</w:t>
      </w:r>
      <w:proofErr w:type="spellEnd"/>
      <w:r w:rsidRPr="009861F7">
        <w:t xml:space="preserve"> Μιχαήλ</w:t>
      </w:r>
    </w:p>
    <w:p w:rsidR="00097B8D" w:rsidRPr="009861F7" w:rsidRDefault="00097B8D" w:rsidP="00097B8D">
      <w:pPr>
        <w:numPr>
          <w:ilvl w:val="0"/>
          <w:numId w:val="2"/>
        </w:numPr>
        <w:jc w:val="both"/>
      </w:pPr>
      <w:r w:rsidRPr="009861F7">
        <w:t xml:space="preserve">Για την Δημοτική Κοινότητα </w:t>
      </w:r>
      <w:proofErr w:type="spellStart"/>
      <w:r w:rsidRPr="009861F7">
        <w:t>Πυλίου</w:t>
      </w:r>
      <w:proofErr w:type="spellEnd"/>
      <w:r w:rsidRPr="009861F7">
        <w:t>, η κα Γερασίμου-</w:t>
      </w:r>
      <w:proofErr w:type="spellStart"/>
      <w:r w:rsidRPr="009861F7">
        <w:t>Δημοπούλου</w:t>
      </w:r>
      <w:proofErr w:type="spellEnd"/>
      <w:r w:rsidRPr="009861F7">
        <w:t xml:space="preserve"> Διονυσία</w:t>
      </w:r>
    </w:p>
    <w:p w:rsidR="00097B8D" w:rsidRPr="009861F7" w:rsidRDefault="00097B8D" w:rsidP="00097B8D">
      <w:pPr>
        <w:numPr>
          <w:ilvl w:val="0"/>
          <w:numId w:val="2"/>
        </w:numPr>
        <w:jc w:val="both"/>
      </w:pPr>
      <w:r w:rsidRPr="009861F7">
        <w:t xml:space="preserve">Για την Δημοτική Κοινότητα </w:t>
      </w:r>
      <w:proofErr w:type="spellStart"/>
      <w:r w:rsidRPr="009861F7">
        <w:t>Αντιμάχειας</w:t>
      </w:r>
      <w:proofErr w:type="spellEnd"/>
      <w:r w:rsidRPr="009861F7">
        <w:t>, η κα Τσακίρη Καλλιόπη</w:t>
      </w:r>
    </w:p>
    <w:p w:rsidR="00097B8D" w:rsidRPr="009861F7" w:rsidRDefault="00097B8D" w:rsidP="00097B8D">
      <w:pPr>
        <w:numPr>
          <w:ilvl w:val="0"/>
          <w:numId w:val="2"/>
        </w:numPr>
        <w:jc w:val="both"/>
      </w:pPr>
      <w:r w:rsidRPr="009861F7">
        <w:t xml:space="preserve">Για την Δημοτική Κοινότητα </w:t>
      </w:r>
      <w:proofErr w:type="spellStart"/>
      <w:r w:rsidRPr="009861F7">
        <w:t>Καρδάμαινας</w:t>
      </w:r>
      <w:proofErr w:type="spellEnd"/>
      <w:r w:rsidRPr="009861F7">
        <w:t xml:space="preserve">, ο κ. </w:t>
      </w:r>
      <w:proofErr w:type="spellStart"/>
      <w:r w:rsidRPr="009861F7">
        <w:t>Κουρζής</w:t>
      </w:r>
      <w:proofErr w:type="spellEnd"/>
      <w:r w:rsidRPr="009861F7">
        <w:t xml:space="preserve"> Νικόλαος  </w:t>
      </w:r>
    </w:p>
    <w:p w:rsidR="00097B8D" w:rsidRPr="009861F7" w:rsidRDefault="00097B8D" w:rsidP="00097B8D">
      <w:pPr>
        <w:numPr>
          <w:ilvl w:val="0"/>
          <w:numId w:val="2"/>
        </w:numPr>
        <w:jc w:val="both"/>
      </w:pPr>
      <w:r w:rsidRPr="009861F7">
        <w:t>Για την Δημοτική Κοινότητα Κεφάλου, ο κ. Παπαντωνίου Σεβαστιανός</w:t>
      </w:r>
    </w:p>
    <w:p w:rsidR="00097B8D" w:rsidRDefault="00097B8D" w:rsidP="00097B8D">
      <w:pPr>
        <w:ind w:left="360"/>
        <w:jc w:val="both"/>
      </w:pPr>
      <w:r>
        <w:t xml:space="preserve">  </w:t>
      </w:r>
    </w:p>
    <w:p w:rsidR="00097B8D" w:rsidRDefault="00097B8D" w:rsidP="00097B8D">
      <w:pPr>
        <w:jc w:val="both"/>
        <w:rPr>
          <w:b/>
        </w:rPr>
      </w:pPr>
      <w:r w:rsidRPr="009E2FB7">
        <w:t xml:space="preserve"> Ο υπόλογος διενεργεί τις πληρωμές, </w:t>
      </w:r>
      <w:r w:rsidRPr="009E2FB7">
        <w:rPr>
          <w:b/>
        </w:rPr>
        <w:t>χωρίς να απαιτούνται έγγραφες εντολές του Δημάρχου.</w:t>
      </w:r>
    </w:p>
    <w:p w:rsidR="00097B8D" w:rsidRDefault="00097B8D" w:rsidP="00097B8D">
      <w:pPr>
        <w:jc w:val="both"/>
        <w:rPr>
          <w:b/>
        </w:rPr>
      </w:pPr>
      <w:r>
        <w:rPr>
          <w:b/>
        </w:rPr>
        <w:t xml:space="preserve">   </w:t>
      </w:r>
    </w:p>
    <w:p w:rsidR="00097B8D" w:rsidRPr="00CD54A3" w:rsidRDefault="00097B8D" w:rsidP="000C59E6">
      <w:pPr>
        <w:jc w:val="both"/>
      </w:pPr>
      <w:r w:rsidRPr="004D08D7">
        <w:t>4.</w:t>
      </w:r>
      <w:r w:rsidRPr="00894A89">
        <w:rPr>
          <w:b/>
        </w:rPr>
        <w:t xml:space="preserve"> </w:t>
      </w:r>
      <w:r w:rsidRPr="00894A89">
        <w:t>Σύμφωνα με την</w:t>
      </w:r>
      <w:r w:rsidRPr="00894A89">
        <w:rPr>
          <w:b/>
        </w:rPr>
        <w:t xml:space="preserve"> </w:t>
      </w:r>
      <w:r w:rsidRPr="00C368F9">
        <w:t>υπ' αριθ. 74449/29.12.2010 (ΦΕΚ 2044/30.12.2010 τεύχος Β’) Απόφαση ΥΠ.ΕΣ.Α&amp;Η.Δ.</w:t>
      </w:r>
      <w:r>
        <w:t>, α</w:t>
      </w:r>
      <w:r w:rsidRPr="00CD54A3">
        <w:t>πό την πάγια προκαταβολή μπορεί να πληρώνεται</w:t>
      </w:r>
      <w:r w:rsidRPr="00894A89">
        <w:rPr>
          <w:b/>
          <w:u w:val="single"/>
        </w:rPr>
        <w:t xml:space="preserve"> μόν</w:t>
      </w:r>
      <w:r w:rsidRPr="004D08D7">
        <w:rPr>
          <w:b/>
          <w:u w:val="single"/>
        </w:rPr>
        <w:t>ο</w:t>
      </w:r>
      <w:r>
        <w:t xml:space="preserve"> </w:t>
      </w:r>
      <w:r w:rsidRPr="00CD54A3">
        <w:t xml:space="preserve">οποιαδήποτε </w:t>
      </w:r>
      <w:r w:rsidRPr="00CD54A3">
        <w:lastRenderedPageBreak/>
        <w:t xml:space="preserve">δαπάνη σχετίζεται με τις αρμοδιότητες που απονέμει ο νόμος </w:t>
      </w:r>
      <w:r w:rsidR="00EE4962">
        <w:t>3852/2010 στις δημοτικές</w:t>
      </w:r>
      <w:r w:rsidRPr="00CD54A3">
        <w:t xml:space="preserve"> κοινότητες ή μεταβιβάζει σε αυτές το δημοτικό συμβούλιο, όπως:</w:t>
      </w:r>
    </w:p>
    <w:p w:rsidR="00097B8D" w:rsidRPr="00CD54A3" w:rsidRDefault="00097B8D" w:rsidP="00097B8D">
      <w:pPr>
        <w:jc w:val="both"/>
      </w:pPr>
      <w:r w:rsidRPr="00CD54A3">
        <w:t xml:space="preserve">α) Η δαπάνη για την άμεση αποκατάσταση των ζημιών επείγοντος χαρακτήρα στο δίκτυο ύδρευσης και αποχέτευσης (άρθρο 82 </w:t>
      </w:r>
      <w:proofErr w:type="spellStart"/>
      <w:r w:rsidRPr="00CD54A3">
        <w:t>περίπτ</w:t>
      </w:r>
      <w:proofErr w:type="spellEnd"/>
      <w:r w:rsidRPr="00CD54A3">
        <w:t>. γ').</w:t>
      </w:r>
    </w:p>
    <w:p w:rsidR="00097B8D" w:rsidRPr="00CD54A3" w:rsidRDefault="00097B8D" w:rsidP="00097B8D">
      <w:pPr>
        <w:jc w:val="both"/>
      </w:pPr>
      <w:r w:rsidRPr="00CD54A3">
        <w:t xml:space="preserve">β) Η δαπάνη για την επείγουσα αποκατάσταση βλαβών στο δημοτικό δίκτυο ηλεκτροφωτισμού (άρθρο 82 </w:t>
      </w:r>
      <w:proofErr w:type="spellStart"/>
      <w:r w:rsidRPr="00CD54A3">
        <w:t>περίπτ</w:t>
      </w:r>
      <w:proofErr w:type="spellEnd"/>
      <w:r w:rsidRPr="00CD54A3">
        <w:t>. δ').</w:t>
      </w:r>
    </w:p>
    <w:p w:rsidR="00097B8D" w:rsidRPr="00CD54A3" w:rsidRDefault="00097B8D" w:rsidP="00097B8D">
      <w:pPr>
        <w:jc w:val="both"/>
      </w:pPr>
      <w:r w:rsidRPr="00CD54A3">
        <w:t xml:space="preserve">γ) Η δαπάνη για επείγουσες εργασίες επισκευής των οργάνων και γενικά των εγκαταστάσεων των παιδικών χαρών, όταν πρόκειται για βλάβες που μπορούν να θέσουν σε κίνδυνο την ασφάλεια των παιδιών (άρθρο 82 </w:t>
      </w:r>
      <w:proofErr w:type="spellStart"/>
      <w:r w:rsidRPr="00CD54A3">
        <w:t>περίπτ</w:t>
      </w:r>
      <w:proofErr w:type="spellEnd"/>
      <w:r w:rsidRPr="00CD54A3">
        <w:t>. ε').</w:t>
      </w:r>
    </w:p>
    <w:p w:rsidR="00097B8D" w:rsidRPr="00CD54A3" w:rsidRDefault="00097B8D" w:rsidP="00097B8D">
      <w:pPr>
        <w:jc w:val="both"/>
      </w:pPr>
      <w:r w:rsidRPr="00CD54A3">
        <w:t xml:space="preserve">δ) Η δαπάνη για επείγουσες εργασίες καθαρισμού οδών, πλατειών, αλσών και κοινόχρηστων γενικά δημοτικών χώρων (άρθρο 83 παρ. 2 </w:t>
      </w:r>
      <w:proofErr w:type="spellStart"/>
      <w:r w:rsidRPr="00CD54A3">
        <w:t>περίπτ</w:t>
      </w:r>
      <w:proofErr w:type="spellEnd"/>
      <w:r w:rsidRPr="00CD54A3">
        <w:t>. δ').</w:t>
      </w:r>
    </w:p>
    <w:p w:rsidR="00097B8D" w:rsidRPr="009E2FB7" w:rsidRDefault="00097B8D" w:rsidP="00097B8D">
      <w:pPr>
        <w:jc w:val="both"/>
      </w:pPr>
    </w:p>
    <w:p w:rsidR="00097B8D" w:rsidRPr="00F40B14" w:rsidRDefault="00097B8D" w:rsidP="00097B8D">
      <w:pPr>
        <w:jc w:val="both"/>
      </w:pPr>
      <w:r w:rsidRPr="009E2FB7">
        <w:rPr>
          <w:b/>
        </w:rPr>
        <w:t>Γ.</w:t>
      </w:r>
      <w:r w:rsidRPr="009E2FB7">
        <w:t xml:space="preserve"> Η διαχείριση της παγίας προκαταβολής θα γίνει σύμφωνα με τις διατάξεις του άρθρου 32,33,34, 35 και 37 του ΒΔ 17/5-15/6/1959. </w:t>
      </w:r>
    </w:p>
    <w:p w:rsidR="00097B8D" w:rsidRPr="00FB09AC" w:rsidRDefault="00097B8D" w:rsidP="00097B8D">
      <w:pPr>
        <w:jc w:val="both"/>
      </w:pPr>
      <w:r w:rsidRPr="00FB09AC">
        <w:t>…………………………………………………………………………………………………</w:t>
      </w:r>
    </w:p>
    <w:p w:rsidR="00097B8D" w:rsidRPr="00FB09AC" w:rsidRDefault="00097B8D" w:rsidP="00097B8D">
      <w:pPr>
        <w:jc w:val="both"/>
      </w:pPr>
      <w:r w:rsidRPr="00FB09AC">
        <w:t>Αφού συντάχθηκε και αναγνώσθηκε το πρακτικό αυτό, υπογράφεται ως κατωτέρω.</w:t>
      </w:r>
    </w:p>
    <w:p w:rsidR="00097B8D" w:rsidRDefault="00097B8D" w:rsidP="00097B8D">
      <w:pPr>
        <w:jc w:val="both"/>
      </w:pPr>
    </w:p>
    <w:p w:rsidR="00097B8D" w:rsidRPr="003D69CF" w:rsidRDefault="00097B8D" w:rsidP="00097B8D">
      <w:pPr>
        <w:jc w:val="both"/>
      </w:pPr>
    </w:p>
    <w:p w:rsidR="00097B8D" w:rsidRPr="003D69CF" w:rsidRDefault="00097B8D" w:rsidP="00097B8D">
      <w:pPr>
        <w:jc w:val="both"/>
      </w:pPr>
    </w:p>
    <w:p w:rsidR="00097B8D" w:rsidRPr="003D69CF" w:rsidRDefault="00097B8D" w:rsidP="00097B8D">
      <w:pPr>
        <w:jc w:val="both"/>
      </w:pPr>
    </w:p>
    <w:tbl>
      <w:tblPr>
        <w:tblStyle w:val="aa"/>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27"/>
      </w:tblGrid>
      <w:tr w:rsidR="009861F7" w:rsidRPr="005A0254" w:rsidTr="009861F7">
        <w:tc>
          <w:tcPr>
            <w:tcW w:w="4361" w:type="dxa"/>
          </w:tcPr>
          <w:p w:rsidR="009861F7" w:rsidRPr="005A0254" w:rsidRDefault="009861F7" w:rsidP="00C3783B">
            <w:pPr>
              <w:jc w:val="center"/>
              <w:rPr>
                <w:sz w:val="24"/>
                <w:szCs w:val="24"/>
                <w:lang w:eastAsia="en-US"/>
              </w:rPr>
            </w:pPr>
            <w:r w:rsidRPr="005A0254">
              <w:rPr>
                <w:sz w:val="24"/>
                <w:szCs w:val="24"/>
                <w:lang w:eastAsia="en-US"/>
              </w:rPr>
              <w:t>Ο ΠΡΟΕΔΡΟΣ</w:t>
            </w:r>
          </w:p>
          <w:p w:rsidR="009861F7" w:rsidRPr="005A0254" w:rsidRDefault="009861F7" w:rsidP="00C3783B">
            <w:pPr>
              <w:jc w:val="center"/>
              <w:rPr>
                <w:sz w:val="24"/>
                <w:szCs w:val="24"/>
                <w:lang w:eastAsia="en-US"/>
              </w:rPr>
            </w:pPr>
          </w:p>
          <w:p w:rsidR="009861F7" w:rsidRPr="005A0254" w:rsidRDefault="009861F7" w:rsidP="00C3783B">
            <w:pPr>
              <w:jc w:val="center"/>
              <w:rPr>
                <w:sz w:val="24"/>
                <w:szCs w:val="24"/>
                <w:lang w:eastAsia="en-US"/>
              </w:rPr>
            </w:pPr>
          </w:p>
          <w:p w:rsidR="009861F7" w:rsidRPr="005A0254" w:rsidRDefault="009861F7" w:rsidP="00C3783B">
            <w:pPr>
              <w:jc w:val="center"/>
              <w:rPr>
                <w:sz w:val="24"/>
                <w:szCs w:val="24"/>
                <w:lang w:eastAsia="en-US"/>
              </w:rPr>
            </w:pPr>
          </w:p>
          <w:p w:rsidR="009861F7" w:rsidRPr="005A0254" w:rsidRDefault="009861F7" w:rsidP="00C3783B">
            <w:pPr>
              <w:jc w:val="center"/>
              <w:rPr>
                <w:b/>
                <w:color w:val="FF0000"/>
                <w:sz w:val="24"/>
                <w:szCs w:val="24"/>
                <w:lang w:eastAsia="en-US"/>
              </w:rPr>
            </w:pPr>
            <w:proofErr w:type="spellStart"/>
            <w:r w:rsidRPr="005A0254">
              <w:rPr>
                <w:sz w:val="24"/>
                <w:szCs w:val="24"/>
                <w:lang w:eastAsia="en-US"/>
              </w:rPr>
              <w:t>Γιωργαράς</w:t>
            </w:r>
            <w:proofErr w:type="spellEnd"/>
            <w:r w:rsidRPr="005A0254">
              <w:rPr>
                <w:sz w:val="24"/>
                <w:szCs w:val="24"/>
                <w:lang w:eastAsia="en-US"/>
              </w:rPr>
              <w:t xml:space="preserve"> Αντώνιος</w:t>
            </w:r>
            <w:r w:rsidRPr="005A0254">
              <w:rPr>
                <w:b/>
                <w:sz w:val="24"/>
                <w:szCs w:val="24"/>
                <w:lang w:eastAsia="en-US"/>
              </w:rPr>
              <w:t xml:space="preserve"> </w:t>
            </w:r>
          </w:p>
        </w:tc>
        <w:tc>
          <w:tcPr>
            <w:tcW w:w="4927" w:type="dxa"/>
          </w:tcPr>
          <w:p w:rsidR="009861F7" w:rsidRPr="005A0254" w:rsidRDefault="009861F7" w:rsidP="00C3783B">
            <w:pPr>
              <w:rPr>
                <w:sz w:val="24"/>
                <w:szCs w:val="24"/>
                <w:lang w:eastAsia="en-US"/>
              </w:rPr>
            </w:pPr>
            <w:r w:rsidRPr="005A0254">
              <w:rPr>
                <w:color w:val="FF0000"/>
                <w:sz w:val="24"/>
                <w:szCs w:val="24"/>
                <w:lang w:eastAsia="en-US"/>
              </w:rPr>
              <w:t xml:space="preserve">      </w:t>
            </w:r>
            <w:r w:rsidRPr="005A0254">
              <w:rPr>
                <w:sz w:val="24"/>
                <w:szCs w:val="24"/>
                <w:lang w:eastAsia="en-US"/>
              </w:rPr>
              <w:t xml:space="preserve">ΤΑ ΜΕΛΗ: </w:t>
            </w:r>
          </w:p>
          <w:p w:rsidR="009861F7" w:rsidRPr="005A0254" w:rsidRDefault="009861F7" w:rsidP="00C3783B">
            <w:pPr>
              <w:pStyle w:val="a8"/>
              <w:numPr>
                <w:ilvl w:val="0"/>
                <w:numId w:val="7"/>
              </w:numPr>
              <w:jc w:val="both"/>
              <w:rPr>
                <w:sz w:val="24"/>
                <w:szCs w:val="24"/>
              </w:rPr>
            </w:pPr>
            <w:proofErr w:type="spellStart"/>
            <w:r w:rsidRPr="005A0254">
              <w:rPr>
                <w:sz w:val="24"/>
                <w:szCs w:val="24"/>
              </w:rPr>
              <w:t>Ρούφα</w:t>
            </w:r>
            <w:proofErr w:type="spellEnd"/>
            <w:r w:rsidRPr="005A0254">
              <w:rPr>
                <w:sz w:val="24"/>
                <w:szCs w:val="24"/>
              </w:rPr>
              <w:t xml:space="preserve"> </w:t>
            </w:r>
            <w:proofErr w:type="spellStart"/>
            <w:r w:rsidRPr="005A0254">
              <w:rPr>
                <w:sz w:val="24"/>
                <w:szCs w:val="24"/>
              </w:rPr>
              <w:t>Ιωάννα</w:t>
            </w:r>
            <w:proofErr w:type="spellEnd"/>
            <w:r w:rsidRPr="005A0254">
              <w:rPr>
                <w:sz w:val="24"/>
                <w:szCs w:val="24"/>
              </w:rPr>
              <w:tab/>
              <w:t xml:space="preserve"> </w:t>
            </w:r>
          </w:p>
          <w:p w:rsidR="009861F7" w:rsidRPr="005A0254" w:rsidRDefault="009861F7" w:rsidP="00C3783B">
            <w:pPr>
              <w:pStyle w:val="a8"/>
              <w:numPr>
                <w:ilvl w:val="0"/>
                <w:numId w:val="7"/>
              </w:numPr>
              <w:jc w:val="both"/>
              <w:rPr>
                <w:sz w:val="24"/>
                <w:szCs w:val="24"/>
              </w:rPr>
            </w:pPr>
            <w:proofErr w:type="spellStart"/>
            <w:r w:rsidRPr="005A0254">
              <w:rPr>
                <w:sz w:val="24"/>
                <w:szCs w:val="24"/>
              </w:rPr>
              <w:t>Μήτρου</w:t>
            </w:r>
            <w:proofErr w:type="spellEnd"/>
            <w:r w:rsidRPr="005A0254">
              <w:rPr>
                <w:sz w:val="24"/>
                <w:szCs w:val="24"/>
              </w:rPr>
              <w:t xml:space="preserve"> </w:t>
            </w:r>
            <w:proofErr w:type="spellStart"/>
            <w:r w:rsidRPr="005A0254">
              <w:rPr>
                <w:sz w:val="24"/>
                <w:szCs w:val="24"/>
              </w:rPr>
              <w:t>Εμμανουήλ</w:t>
            </w:r>
            <w:proofErr w:type="spellEnd"/>
          </w:p>
          <w:p w:rsidR="009861F7" w:rsidRPr="005A0254" w:rsidRDefault="009861F7" w:rsidP="00C3783B">
            <w:pPr>
              <w:pStyle w:val="a8"/>
              <w:numPr>
                <w:ilvl w:val="0"/>
                <w:numId w:val="7"/>
              </w:numPr>
              <w:jc w:val="both"/>
              <w:rPr>
                <w:sz w:val="24"/>
                <w:szCs w:val="24"/>
              </w:rPr>
            </w:pPr>
            <w:proofErr w:type="spellStart"/>
            <w:r w:rsidRPr="005A0254">
              <w:rPr>
                <w:sz w:val="24"/>
                <w:szCs w:val="24"/>
              </w:rPr>
              <w:t>Πης</w:t>
            </w:r>
            <w:proofErr w:type="spellEnd"/>
            <w:r w:rsidRPr="005A0254">
              <w:rPr>
                <w:sz w:val="24"/>
                <w:szCs w:val="24"/>
              </w:rPr>
              <w:t xml:space="preserve"> </w:t>
            </w:r>
            <w:proofErr w:type="spellStart"/>
            <w:r w:rsidRPr="005A0254">
              <w:rPr>
                <w:sz w:val="24"/>
                <w:szCs w:val="24"/>
              </w:rPr>
              <w:t>Σταμάτιος</w:t>
            </w:r>
            <w:proofErr w:type="spellEnd"/>
          </w:p>
          <w:p w:rsidR="009861F7" w:rsidRPr="005A0254" w:rsidRDefault="009861F7" w:rsidP="00C3783B">
            <w:pPr>
              <w:pStyle w:val="a8"/>
              <w:numPr>
                <w:ilvl w:val="0"/>
                <w:numId w:val="7"/>
              </w:numPr>
              <w:jc w:val="both"/>
              <w:rPr>
                <w:sz w:val="24"/>
                <w:szCs w:val="24"/>
              </w:rPr>
            </w:pPr>
            <w:proofErr w:type="spellStart"/>
            <w:r w:rsidRPr="005A0254">
              <w:rPr>
                <w:sz w:val="24"/>
                <w:szCs w:val="24"/>
              </w:rPr>
              <w:t>Μουζουράκης</w:t>
            </w:r>
            <w:proofErr w:type="spellEnd"/>
            <w:r w:rsidRPr="005A0254">
              <w:rPr>
                <w:sz w:val="24"/>
                <w:szCs w:val="24"/>
              </w:rPr>
              <w:t xml:space="preserve"> </w:t>
            </w:r>
            <w:proofErr w:type="spellStart"/>
            <w:r w:rsidRPr="005A0254">
              <w:rPr>
                <w:sz w:val="24"/>
                <w:szCs w:val="24"/>
              </w:rPr>
              <w:t>Θεόφιλος</w:t>
            </w:r>
            <w:proofErr w:type="spellEnd"/>
            <w:r w:rsidRPr="005A0254">
              <w:rPr>
                <w:sz w:val="24"/>
                <w:szCs w:val="24"/>
              </w:rPr>
              <w:t xml:space="preserve"> </w:t>
            </w:r>
          </w:p>
          <w:p w:rsidR="009861F7" w:rsidRPr="005A0254" w:rsidRDefault="009861F7" w:rsidP="00C3783B">
            <w:pPr>
              <w:pStyle w:val="a8"/>
              <w:numPr>
                <w:ilvl w:val="0"/>
                <w:numId w:val="7"/>
              </w:numPr>
              <w:jc w:val="both"/>
              <w:rPr>
                <w:sz w:val="24"/>
                <w:szCs w:val="24"/>
              </w:rPr>
            </w:pPr>
            <w:proofErr w:type="spellStart"/>
            <w:r w:rsidRPr="005A0254">
              <w:rPr>
                <w:sz w:val="24"/>
                <w:szCs w:val="24"/>
              </w:rPr>
              <w:t>Παπαχρήστου</w:t>
            </w:r>
            <w:proofErr w:type="spellEnd"/>
            <w:r w:rsidRPr="005A0254">
              <w:rPr>
                <w:sz w:val="24"/>
                <w:szCs w:val="24"/>
              </w:rPr>
              <w:t xml:space="preserve"> –</w:t>
            </w:r>
            <w:proofErr w:type="spellStart"/>
            <w:r w:rsidRPr="005A0254">
              <w:rPr>
                <w:sz w:val="24"/>
                <w:szCs w:val="24"/>
              </w:rPr>
              <w:t>Ψύρη</w:t>
            </w:r>
            <w:proofErr w:type="spellEnd"/>
            <w:r w:rsidRPr="005A0254">
              <w:rPr>
                <w:sz w:val="24"/>
                <w:szCs w:val="24"/>
              </w:rPr>
              <w:t xml:space="preserve"> </w:t>
            </w:r>
            <w:proofErr w:type="spellStart"/>
            <w:r w:rsidRPr="005A0254">
              <w:rPr>
                <w:sz w:val="24"/>
                <w:szCs w:val="24"/>
              </w:rPr>
              <w:t>Ευτέρπη</w:t>
            </w:r>
            <w:proofErr w:type="spellEnd"/>
          </w:p>
        </w:tc>
      </w:tr>
    </w:tbl>
    <w:p w:rsidR="00097B8D" w:rsidRPr="00FB09AC" w:rsidRDefault="00097B8D" w:rsidP="00097B8D">
      <w:pPr>
        <w:jc w:val="both"/>
      </w:pPr>
    </w:p>
    <w:p w:rsidR="00097B8D" w:rsidRPr="00F340FD" w:rsidRDefault="00097B8D" w:rsidP="00097B8D">
      <w:pPr>
        <w:ind w:left="360"/>
        <w:jc w:val="center"/>
      </w:pPr>
      <w:r w:rsidRPr="00F340FD">
        <w:t xml:space="preserve"> </w:t>
      </w:r>
    </w:p>
    <w:p w:rsidR="00097B8D" w:rsidRDefault="00097B8D" w:rsidP="00097B8D"/>
    <w:p w:rsidR="00206E9E" w:rsidRDefault="00206E9E"/>
    <w:sectPr w:rsidR="00206E9E" w:rsidSect="00051967">
      <w:headerReference w:type="default" r:id="rId7"/>
      <w:footerReference w:type="even" r:id="rId8"/>
      <w:footerReference w:type="default" r:id="rId9"/>
      <w:pgSz w:w="11906" w:h="16838"/>
      <w:pgMar w:top="539" w:right="1466" w:bottom="125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3FD" w:rsidRDefault="00F003FD" w:rsidP="00097B8D">
      <w:r>
        <w:separator/>
      </w:r>
    </w:p>
  </w:endnote>
  <w:endnote w:type="continuationSeparator" w:id="0">
    <w:p w:rsidR="00F003FD" w:rsidRDefault="00F003FD" w:rsidP="00097B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FD" w:rsidRDefault="00F53E8A" w:rsidP="00051967">
    <w:pPr>
      <w:pStyle w:val="a5"/>
      <w:framePr w:wrap="around" w:vAnchor="text" w:hAnchor="margin" w:xAlign="right" w:y="1"/>
      <w:rPr>
        <w:rStyle w:val="a6"/>
      </w:rPr>
    </w:pPr>
    <w:r>
      <w:rPr>
        <w:rStyle w:val="a6"/>
      </w:rPr>
      <w:fldChar w:fldCharType="begin"/>
    </w:r>
    <w:r w:rsidR="00F003FD">
      <w:rPr>
        <w:rStyle w:val="a6"/>
      </w:rPr>
      <w:instrText xml:space="preserve">PAGE  </w:instrText>
    </w:r>
    <w:r>
      <w:rPr>
        <w:rStyle w:val="a6"/>
      </w:rPr>
      <w:fldChar w:fldCharType="end"/>
    </w:r>
  </w:p>
  <w:p w:rsidR="00F003FD" w:rsidRDefault="00F003FD" w:rsidP="0005196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FD" w:rsidRDefault="00F53E8A" w:rsidP="00051967">
    <w:pPr>
      <w:pStyle w:val="a5"/>
      <w:framePr w:wrap="around" w:vAnchor="text" w:hAnchor="margin" w:xAlign="right" w:y="1"/>
      <w:rPr>
        <w:rStyle w:val="a6"/>
      </w:rPr>
    </w:pPr>
    <w:r>
      <w:rPr>
        <w:rStyle w:val="a6"/>
      </w:rPr>
      <w:fldChar w:fldCharType="begin"/>
    </w:r>
    <w:r w:rsidR="00F003FD">
      <w:rPr>
        <w:rStyle w:val="a6"/>
      </w:rPr>
      <w:instrText xml:space="preserve">PAGE  </w:instrText>
    </w:r>
    <w:r>
      <w:rPr>
        <w:rStyle w:val="a6"/>
      </w:rPr>
      <w:fldChar w:fldCharType="separate"/>
    </w:r>
    <w:r w:rsidR="002B48A9">
      <w:rPr>
        <w:rStyle w:val="a6"/>
        <w:noProof/>
      </w:rPr>
      <w:t>4</w:t>
    </w:r>
    <w:r>
      <w:rPr>
        <w:rStyle w:val="a6"/>
      </w:rPr>
      <w:fldChar w:fldCharType="end"/>
    </w:r>
  </w:p>
  <w:p w:rsidR="00F003FD" w:rsidRDefault="00F003FD" w:rsidP="0005196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3FD" w:rsidRDefault="00F003FD" w:rsidP="00097B8D">
      <w:r>
        <w:separator/>
      </w:r>
    </w:p>
  </w:footnote>
  <w:footnote w:type="continuationSeparator" w:id="0">
    <w:p w:rsidR="00F003FD" w:rsidRDefault="00F003FD" w:rsidP="00097B8D">
      <w:r>
        <w:continuationSeparator/>
      </w:r>
    </w:p>
  </w:footnote>
  <w:footnote w:id="1">
    <w:p w:rsidR="008E1855" w:rsidRDefault="008E1855" w:rsidP="008E1855">
      <w:pPr>
        <w:pStyle w:val="a7"/>
      </w:pPr>
      <w:r>
        <w:rPr>
          <w:rStyle w:val="a9"/>
        </w:rPr>
        <w:footnoteRef/>
      </w:r>
      <w:r>
        <w:t xml:space="preserve">  </w:t>
      </w:r>
      <w:r>
        <w:rPr>
          <w:lang w:val="en-US"/>
        </w:rPr>
        <w:t>To</w:t>
      </w:r>
      <w:r w:rsidRPr="006B6F64">
        <w:t xml:space="preserve"> </w:t>
      </w:r>
      <w:r>
        <w:t>μέλος Ρούφα Ιωάννα προσήλθε κατ</w:t>
      </w:r>
      <w:r w:rsidR="00E86AA5">
        <w:t xml:space="preserve">ά την έναρξη της συζήτησης του </w:t>
      </w:r>
      <w:r w:rsidR="00E86AA5" w:rsidRPr="00E86AA5">
        <w:t>3</w:t>
      </w:r>
      <w:r w:rsidRPr="006B6F64">
        <w:rPr>
          <w:vertAlign w:val="superscript"/>
        </w:rPr>
        <w:t>ου</w:t>
      </w:r>
      <w:r>
        <w:t xml:space="preserve"> θέματος της ημερήσιας διάταξης</w:t>
      </w:r>
    </w:p>
  </w:footnote>
  <w:footnote w:id="2">
    <w:p w:rsidR="008E1855" w:rsidRDefault="008E1855" w:rsidP="008E1855">
      <w:pPr>
        <w:pStyle w:val="a7"/>
        <w:jc w:val="both"/>
      </w:pPr>
      <w:r>
        <w:rPr>
          <w:rStyle w:val="a9"/>
        </w:rPr>
        <w:footnoteRef/>
      </w:r>
      <w:r>
        <w:t xml:space="preserve"> Το μέλος </w:t>
      </w:r>
      <w:proofErr w:type="spellStart"/>
      <w:r>
        <w:t>Μαρκόγλου</w:t>
      </w:r>
      <w:proofErr w:type="spellEnd"/>
      <w:r>
        <w:t xml:space="preserve"> Σταμάτιος αποχώρησε μετά την συζήτηση και λήψη απόφασης επί του 20</w:t>
      </w:r>
      <w:r w:rsidRPr="004A2021">
        <w:rPr>
          <w:vertAlign w:val="superscript"/>
        </w:rPr>
        <w:t>ο</w:t>
      </w:r>
      <w:r>
        <w:rPr>
          <w:vertAlign w:val="superscript"/>
        </w:rPr>
        <w:t>υ</w:t>
      </w:r>
      <w:r>
        <w:t xml:space="preserve"> θέματος της ημερήσιας διάταξης.</w:t>
      </w:r>
    </w:p>
  </w:footnote>
  <w:footnote w:id="3">
    <w:p w:rsidR="008E1855" w:rsidRDefault="008E1855" w:rsidP="008E1855">
      <w:pPr>
        <w:pStyle w:val="a7"/>
        <w:jc w:val="both"/>
      </w:pPr>
      <w:r>
        <w:rPr>
          <w:rStyle w:val="a9"/>
        </w:rPr>
        <w:footnoteRef/>
      </w:r>
      <w:r>
        <w:t xml:space="preserve"> </w:t>
      </w:r>
      <w:r w:rsidRPr="00311FD0">
        <w:t xml:space="preserve">Το </w:t>
      </w:r>
      <w:r>
        <w:t>2</w:t>
      </w:r>
      <w:r w:rsidRPr="00B775DD">
        <w:rPr>
          <w:vertAlign w:val="superscript"/>
        </w:rPr>
        <w:t>ο</w:t>
      </w:r>
      <w:r>
        <w:t xml:space="preserve"> </w:t>
      </w:r>
      <w:proofErr w:type="spellStart"/>
      <w:r w:rsidRPr="00311FD0">
        <w:t>αναπλ</w:t>
      </w:r>
      <w:proofErr w:type="spellEnd"/>
      <w:r w:rsidRPr="00311FD0">
        <w:t>. μέλος</w:t>
      </w:r>
      <w:r>
        <w:t>,</w:t>
      </w:r>
      <w:r w:rsidRPr="00311FD0">
        <w:t xml:space="preserve"> </w:t>
      </w:r>
      <w:r>
        <w:rPr>
          <w:color w:val="FF0000"/>
        </w:rPr>
        <w:t xml:space="preserve"> </w:t>
      </w:r>
      <w:proofErr w:type="spellStart"/>
      <w:r>
        <w:t>Μήτρου</w:t>
      </w:r>
      <w:proofErr w:type="spellEnd"/>
      <w:r>
        <w:t xml:space="preserve"> Εμμανουήλ,</w:t>
      </w:r>
      <w:r w:rsidRPr="00311FD0">
        <w:t xml:space="preserve"> κλήθηκε</w:t>
      </w:r>
      <w:r>
        <w:t xml:space="preserve"> και προσήλθε </w:t>
      </w:r>
      <w:r w:rsidRPr="00311FD0">
        <w:t xml:space="preserve">προς αναπλήρωση του απόντος τακτικού μέλους </w:t>
      </w:r>
      <w:proofErr w:type="spellStart"/>
      <w:r>
        <w:t>Κιλιμάτου</w:t>
      </w:r>
      <w:proofErr w:type="spellEnd"/>
      <w:r>
        <w:t xml:space="preserve"> Νικολάου</w:t>
      </w:r>
      <w:r w:rsidRPr="00311FD0">
        <w:t>, σύμφωνα με το άρθρο 75 παρ. 2 του Ν. 3852/2010.</w:t>
      </w:r>
      <w:r w:rsidRPr="00BE2DDD">
        <w:t xml:space="preserve"> </w:t>
      </w:r>
      <w:r w:rsidRPr="0018740D">
        <w:t>Το πρώτο αναπληρωματικό μέλος</w:t>
      </w:r>
      <w:r>
        <w:t>,</w:t>
      </w:r>
      <w:r w:rsidRPr="0018740D">
        <w:t xml:space="preserve"> </w:t>
      </w:r>
      <w:proofErr w:type="spellStart"/>
      <w:r w:rsidRPr="0018740D">
        <w:t>Διακογιώργης</w:t>
      </w:r>
      <w:proofErr w:type="spellEnd"/>
      <w:r w:rsidRPr="0018740D">
        <w:t xml:space="preserve"> Ελευθέριος, μετά από τηλεφωνική επικοινωνία, αδυνατούσε να προσέλθει στη συνεδρίαση. </w:t>
      </w:r>
    </w:p>
  </w:footnote>
  <w:footnote w:id="4">
    <w:p w:rsidR="008E1855" w:rsidRDefault="008E1855" w:rsidP="008E1855">
      <w:pPr>
        <w:pStyle w:val="a7"/>
        <w:jc w:val="both"/>
      </w:pPr>
      <w:r>
        <w:rPr>
          <w:rStyle w:val="a9"/>
        </w:rPr>
        <w:footnoteRef/>
      </w:r>
      <w:r>
        <w:t xml:space="preserve"> </w:t>
      </w:r>
      <w:r w:rsidRPr="00311FD0">
        <w:t xml:space="preserve">Το </w:t>
      </w:r>
      <w:r>
        <w:t>3</w:t>
      </w:r>
      <w:r w:rsidRPr="00304F6E">
        <w:rPr>
          <w:vertAlign w:val="superscript"/>
        </w:rPr>
        <w:t>ο</w:t>
      </w:r>
      <w:r>
        <w:t xml:space="preserve"> </w:t>
      </w:r>
      <w:proofErr w:type="spellStart"/>
      <w:r w:rsidRPr="00311FD0">
        <w:t>αναπλ</w:t>
      </w:r>
      <w:proofErr w:type="spellEnd"/>
      <w:r w:rsidRPr="00311FD0">
        <w:t>. μέλος</w:t>
      </w:r>
      <w:r>
        <w:t>,</w:t>
      </w:r>
      <w:r w:rsidRPr="00311FD0">
        <w:t xml:space="preserve">  Πης Σταμάτιος</w:t>
      </w:r>
      <w:r>
        <w:t>,</w:t>
      </w:r>
      <w:r w:rsidRPr="00311FD0">
        <w:t xml:space="preserve"> κλήθηκε </w:t>
      </w:r>
      <w:r>
        <w:t xml:space="preserve">και προσήλθε </w:t>
      </w:r>
      <w:r w:rsidRPr="00311FD0">
        <w:t xml:space="preserve">προς αναπλήρωση του απόντος τακτικού μέλους </w:t>
      </w:r>
      <w:r>
        <w:t>Ζερβού Νικολάου</w:t>
      </w:r>
      <w:r w:rsidRPr="00311FD0">
        <w:t>, σύμφωνα με το άρθρο 75 παρ. 2 του Ν. 3852/2010.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FD" w:rsidRDefault="00F003FD" w:rsidP="00051967">
    <w:pPr>
      <w:pStyle w:val="a4"/>
      <w:jc w:val="right"/>
    </w:pPr>
    <w:r>
      <w:t xml:space="preserve">ΑΝΑΡΤΗΤΕΑ ΣΤΟ ΔΙΑΔΙΚΤΥΟ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93F"/>
    <w:multiLevelType w:val="hybridMultilevel"/>
    <w:tmpl w:val="7B609096"/>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1">
    <w:nsid w:val="17E435F7"/>
    <w:multiLevelType w:val="hybridMultilevel"/>
    <w:tmpl w:val="9C028A16"/>
    <w:lvl w:ilvl="0" w:tplc="2B663EB2">
      <w:start w:val="7"/>
      <w:numFmt w:val="decimal"/>
      <w:lvlText w:val="%1."/>
      <w:lvlJc w:val="left"/>
      <w:pPr>
        <w:ind w:left="1020" w:hanging="360"/>
      </w:pPr>
      <w:rPr>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E5F23C2"/>
    <w:multiLevelType w:val="hybridMultilevel"/>
    <w:tmpl w:val="F2AA25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2E2290E"/>
    <w:multiLevelType w:val="hybridMultilevel"/>
    <w:tmpl w:val="917E21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02276F"/>
    <w:multiLevelType w:val="hybridMultilevel"/>
    <w:tmpl w:val="2E468632"/>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5">
    <w:nsid w:val="64073A4D"/>
    <w:multiLevelType w:val="hybridMultilevel"/>
    <w:tmpl w:val="CB4E22AC"/>
    <w:lvl w:ilvl="0" w:tplc="0408000F">
      <w:start w:val="1"/>
      <w:numFmt w:val="decimal"/>
      <w:lvlText w:val="%1."/>
      <w:lvlJc w:val="left"/>
      <w:pPr>
        <w:ind w:left="10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7B8D"/>
    <w:rsid w:val="00051967"/>
    <w:rsid w:val="00097B8D"/>
    <w:rsid w:val="000C59E6"/>
    <w:rsid w:val="00133E59"/>
    <w:rsid w:val="0016051A"/>
    <w:rsid w:val="001F3E8E"/>
    <w:rsid w:val="00206E9E"/>
    <w:rsid w:val="002A6384"/>
    <w:rsid w:val="002B48A9"/>
    <w:rsid w:val="0047159A"/>
    <w:rsid w:val="00656B37"/>
    <w:rsid w:val="006B4A95"/>
    <w:rsid w:val="006F31EF"/>
    <w:rsid w:val="00775C1A"/>
    <w:rsid w:val="00891F8D"/>
    <w:rsid w:val="008D22CE"/>
    <w:rsid w:val="008E1855"/>
    <w:rsid w:val="0098436A"/>
    <w:rsid w:val="009861F7"/>
    <w:rsid w:val="00A656EB"/>
    <w:rsid w:val="00C50DD3"/>
    <w:rsid w:val="00CA4FEF"/>
    <w:rsid w:val="00DB5EDF"/>
    <w:rsid w:val="00E105BD"/>
    <w:rsid w:val="00E40ABE"/>
    <w:rsid w:val="00E86AA5"/>
    <w:rsid w:val="00EC5662"/>
    <w:rsid w:val="00EE4962"/>
    <w:rsid w:val="00F003FD"/>
    <w:rsid w:val="00F53E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8D"/>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97B8D"/>
    <w:pPr>
      <w:keepNext/>
      <w:outlineLvl w:val="0"/>
    </w:pPr>
    <w:rPr>
      <w:b/>
      <w:bCs/>
    </w:rPr>
  </w:style>
  <w:style w:type="paragraph" w:styleId="2">
    <w:name w:val="heading 2"/>
    <w:basedOn w:val="a"/>
    <w:next w:val="a"/>
    <w:link w:val="2Char"/>
    <w:qFormat/>
    <w:rsid w:val="00097B8D"/>
    <w:pPr>
      <w:keepNext/>
      <w:jc w:val="center"/>
      <w:outlineLvl w:val="1"/>
    </w:pPr>
    <w:rPr>
      <w:rFonts w:ascii="Garamond" w:hAnsi="Garamond"/>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97B8D"/>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097B8D"/>
    <w:rPr>
      <w:rFonts w:ascii="Garamond" w:eastAsia="Times New Roman" w:hAnsi="Garamond" w:cs="Times New Roman"/>
      <w:sz w:val="24"/>
      <w:szCs w:val="24"/>
      <w:u w:val="single"/>
      <w:lang w:eastAsia="el-GR"/>
    </w:rPr>
  </w:style>
  <w:style w:type="paragraph" w:styleId="a3">
    <w:name w:val="Body Text"/>
    <w:basedOn w:val="a"/>
    <w:link w:val="Char"/>
    <w:rsid w:val="00097B8D"/>
    <w:pPr>
      <w:jc w:val="both"/>
    </w:pPr>
  </w:style>
  <w:style w:type="character" w:customStyle="1" w:styleId="Char">
    <w:name w:val="Σώμα κειμένου Char"/>
    <w:basedOn w:val="a0"/>
    <w:link w:val="a3"/>
    <w:rsid w:val="00097B8D"/>
    <w:rPr>
      <w:rFonts w:ascii="Times New Roman" w:eastAsia="Times New Roman" w:hAnsi="Times New Roman" w:cs="Times New Roman"/>
      <w:sz w:val="24"/>
      <w:szCs w:val="24"/>
      <w:lang w:eastAsia="el-GR"/>
    </w:rPr>
  </w:style>
  <w:style w:type="paragraph" w:styleId="a4">
    <w:name w:val="header"/>
    <w:basedOn w:val="a"/>
    <w:link w:val="Char0"/>
    <w:rsid w:val="00097B8D"/>
    <w:pPr>
      <w:tabs>
        <w:tab w:val="center" w:pos="4153"/>
        <w:tab w:val="right" w:pos="8306"/>
      </w:tabs>
    </w:pPr>
  </w:style>
  <w:style w:type="character" w:customStyle="1" w:styleId="Char0">
    <w:name w:val="Κεφαλίδα Char"/>
    <w:basedOn w:val="a0"/>
    <w:link w:val="a4"/>
    <w:rsid w:val="00097B8D"/>
    <w:rPr>
      <w:rFonts w:ascii="Times New Roman" w:eastAsia="Times New Roman" w:hAnsi="Times New Roman" w:cs="Times New Roman"/>
      <w:sz w:val="24"/>
      <w:szCs w:val="24"/>
      <w:lang w:eastAsia="el-GR"/>
    </w:rPr>
  </w:style>
  <w:style w:type="paragraph" w:styleId="a5">
    <w:name w:val="footer"/>
    <w:basedOn w:val="a"/>
    <w:link w:val="Char1"/>
    <w:rsid w:val="00097B8D"/>
    <w:pPr>
      <w:tabs>
        <w:tab w:val="center" w:pos="4153"/>
        <w:tab w:val="right" w:pos="8306"/>
      </w:tabs>
    </w:pPr>
  </w:style>
  <w:style w:type="character" w:customStyle="1" w:styleId="Char1">
    <w:name w:val="Υποσέλιδο Char"/>
    <w:basedOn w:val="a0"/>
    <w:link w:val="a5"/>
    <w:rsid w:val="00097B8D"/>
    <w:rPr>
      <w:rFonts w:ascii="Times New Roman" w:eastAsia="Times New Roman" w:hAnsi="Times New Roman" w:cs="Times New Roman"/>
      <w:sz w:val="24"/>
      <w:szCs w:val="24"/>
      <w:lang w:eastAsia="el-GR"/>
    </w:rPr>
  </w:style>
  <w:style w:type="character" w:styleId="a6">
    <w:name w:val="page number"/>
    <w:basedOn w:val="a0"/>
    <w:rsid w:val="00097B8D"/>
  </w:style>
  <w:style w:type="paragraph" w:styleId="a7">
    <w:name w:val="footnote text"/>
    <w:basedOn w:val="a"/>
    <w:link w:val="Char2"/>
    <w:unhideWhenUsed/>
    <w:rsid w:val="00097B8D"/>
    <w:rPr>
      <w:sz w:val="20"/>
      <w:szCs w:val="20"/>
    </w:rPr>
  </w:style>
  <w:style w:type="character" w:customStyle="1" w:styleId="Char2">
    <w:name w:val="Κείμενο υποσημείωσης Char"/>
    <w:basedOn w:val="a0"/>
    <w:link w:val="a7"/>
    <w:rsid w:val="00097B8D"/>
    <w:rPr>
      <w:rFonts w:ascii="Times New Roman" w:eastAsia="Times New Roman" w:hAnsi="Times New Roman" w:cs="Times New Roman"/>
      <w:sz w:val="20"/>
      <w:szCs w:val="20"/>
      <w:lang w:eastAsia="el-GR"/>
    </w:rPr>
  </w:style>
  <w:style w:type="paragraph" w:styleId="a8">
    <w:name w:val="List Paragraph"/>
    <w:basedOn w:val="a"/>
    <w:uiPriority w:val="34"/>
    <w:qFormat/>
    <w:rsid w:val="00097B8D"/>
    <w:pPr>
      <w:ind w:left="720"/>
      <w:contextualSpacing/>
    </w:pPr>
    <w:rPr>
      <w:sz w:val="20"/>
      <w:szCs w:val="20"/>
      <w:lang w:val="en-AU" w:eastAsia="en-US"/>
    </w:rPr>
  </w:style>
  <w:style w:type="character" w:styleId="a9">
    <w:name w:val="footnote reference"/>
    <w:basedOn w:val="a0"/>
    <w:unhideWhenUsed/>
    <w:rsid w:val="00097B8D"/>
    <w:rPr>
      <w:vertAlign w:val="superscript"/>
    </w:rPr>
  </w:style>
  <w:style w:type="table" w:styleId="aa">
    <w:name w:val="Table Grid"/>
    <w:basedOn w:val="a1"/>
    <w:rsid w:val="00097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3"/>
    <w:uiPriority w:val="99"/>
    <w:semiHidden/>
    <w:unhideWhenUsed/>
    <w:rsid w:val="00133E59"/>
    <w:rPr>
      <w:rFonts w:ascii="Tahoma" w:hAnsi="Tahoma" w:cs="Tahoma"/>
      <w:sz w:val="16"/>
      <w:szCs w:val="16"/>
    </w:rPr>
  </w:style>
  <w:style w:type="character" w:customStyle="1" w:styleId="Char3">
    <w:name w:val="Κείμενο πλαισίου Char"/>
    <w:basedOn w:val="a0"/>
    <w:link w:val="ab"/>
    <w:uiPriority w:val="99"/>
    <w:semiHidden/>
    <w:rsid w:val="00133E59"/>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43E20B-791F-440E-A097-9A2A0F7E2D64}"/>
</file>

<file path=customXml/itemProps2.xml><?xml version="1.0" encoding="utf-8"?>
<ds:datastoreItem xmlns:ds="http://schemas.openxmlformats.org/officeDocument/2006/customXml" ds:itemID="{83A69322-A0DD-41DE-9220-86549C20A8E2}"/>
</file>

<file path=customXml/itemProps3.xml><?xml version="1.0" encoding="utf-8"?>
<ds:datastoreItem xmlns:ds="http://schemas.openxmlformats.org/officeDocument/2006/customXml" ds:itemID="{26C16100-AE44-488C-B1A7-D41C2815034B}"/>
</file>

<file path=docProps/app.xml><?xml version="1.0" encoding="utf-8"?>
<Properties xmlns="http://schemas.openxmlformats.org/officeDocument/2006/extended-properties" xmlns:vt="http://schemas.openxmlformats.org/officeDocument/2006/docPropsVTypes">
  <Template>Normal.dotm</Template>
  <TotalTime>51</TotalTime>
  <Pages>5</Pages>
  <Words>1960</Words>
  <Characters>10590</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21</cp:revision>
  <cp:lastPrinted>2014-02-12T10:08:00Z</cp:lastPrinted>
  <dcterms:created xsi:type="dcterms:W3CDTF">2014-02-04T11:58:00Z</dcterms:created>
  <dcterms:modified xsi:type="dcterms:W3CDTF">2014-02-12T10:12:00Z</dcterms:modified>
</cp:coreProperties>
</file>